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90A" w:rsidRDefault="00ED590A" w:rsidP="00ED590A">
      <w:pPr>
        <w:jc w:val="center"/>
        <w:rPr>
          <w:rFonts w:ascii="Times New Roman" w:hAnsi="Times New Roman" w:cs="Times New Roman"/>
          <w:b/>
          <w:bCs/>
          <w:sz w:val="24"/>
          <w:szCs w:val="24"/>
        </w:rPr>
      </w:pPr>
      <w:r>
        <w:rPr>
          <w:rFonts w:ascii="Times New Roman" w:hAnsi="Times New Roman" w:cs="Times New Roman"/>
          <w:b/>
          <w:bCs/>
          <w:sz w:val="24"/>
          <w:szCs w:val="24"/>
        </w:rPr>
        <w:t xml:space="preserve">Выступление  в рамках </w:t>
      </w:r>
      <w:proofErr w:type="gramStart"/>
      <w:r>
        <w:rPr>
          <w:rFonts w:ascii="Times New Roman" w:hAnsi="Times New Roman" w:cs="Times New Roman"/>
          <w:b/>
          <w:bCs/>
          <w:sz w:val="24"/>
          <w:szCs w:val="24"/>
        </w:rPr>
        <w:t>методический</w:t>
      </w:r>
      <w:proofErr w:type="gramEnd"/>
      <w:r>
        <w:rPr>
          <w:rFonts w:ascii="Times New Roman" w:hAnsi="Times New Roman" w:cs="Times New Roman"/>
          <w:b/>
          <w:bCs/>
          <w:sz w:val="24"/>
          <w:szCs w:val="24"/>
        </w:rPr>
        <w:t xml:space="preserve"> чтений </w:t>
      </w:r>
    </w:p>
    <w:p w:rsidR="00ED590A" w:rsidRDefault="00ED590A" w:rsidP="00ED590A">
      <w:pPr>
        <w:jc w:val="center"/>
        <w:rPr>
          <w:rFonts w:ascii="Times New Roman" w:hAnsi="Times New Roman" w:cs="Times New Roman"/>
          <w:b/>
          <w:bCs/>
          <w:sz w:val="24"/>
          <w:szCs w:val="24"/>
        </w:rPr>
      </w:pPr>
      <w:r>
        <w:rPr>
          <w:rFonts w:ascii="Times New Roman" w:hAnsi="Times New Roman" w:cs="Times New Roman"/>
          <w:b/>
          <w:bCs/>
          <w:sz w:val="24"/>
          <w:szCs w:val="24"/>
        </w:rPr>
        <w:t xml:space="preserve">для заместителей директоров по УМР </w:t>
      </w:r>
      <w:proofErr w:type="gramStart"/>
      <w:r>
        <w:rPr>
          <w:rFonts w:ascii="Times New Roman" w:hAnsi="Times New Roman" w:cs="Times New Roman"/>
          <w:b/>
          <w:bCs/>
          <w:sz w:val="24"/>
          <w:szCs w:val="24"/>
        </w:rPr>
        <w:t>Спасского</w:t>
      </w:r>
      <w:proofErr w:type="gramEnd"/>
      <w:r>
        <w:rPr>
          <w:rFonts w:ascii="Times New Roman" w:hAnsi="Times New Roman" w:cs="Times New Roman"/>
          <w:b/>
          <w:bCs/>
          <w:sz w:val="24"/>
          <w:szCs w:val="24"/>
        </w:rPr>
        <w:t xml:space="preserve"> МР на тему:</w:t>
      </w:r>
    </w:p>
    <w:p w:rsidR="0042532E" w:rsidRDefault="00ED590A" w:rsidP="00ED590A">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ED590A">
        <w:rPr>
          <w:rFonts w:ascii="Times New Roman" w:hAnsi="Times New Roman" w:cs="Times New Roman"/>
          <w:b/>
          <w:bCs/>
          <w:sz w:val="24"/>
          <w:szCs w:val="24"/>
        </w:rPr>
        <w:t>«Читательская грамотность - как ведущий вид функциональной грамотности»</w:t>
      </w:r>
    </w:p>
    <w:p w:rsidR="00ED590A" w:rsidRDefault="00ED590A" w:rsidP="00ED590A">
      <w:pPr>
        <w:jc w:val="center"/>
        <w:rPr>
          <w:rFonts w:ascii="Times New Roman" w:hAnsi="Times New Roman" w:cs="Times New Roman"/>
          <w:b/>
          <w:bCs/>
          <w:sz w:val="24"/>
          <w:szCs w:val="24"/>
        </w:rPr>
      </w:pPr>
      <w:r>
        <w:rPr>
          <w:rFonts w:ascii="Times New Roman" w:hAnsi="Times New Roman" w:cs="Times New Roman"/>
          <w:b/>
          <w:bCs/>
          <w:sz w:val="24"/>
          <w:szCs w:val="24"/>
        </w:rPr>
        <w:t>Беляева Е.Ю., зам. директора по УМР ГБООУ «БСШИ»</w:t>
      </w:r>
    </w:p>
    <w:p w:rsidR="004D2D75" w:rsidRPr="007A0A22" w:rsidRDefault="00643F9D" w:rsidP="00643F9D">
      <w:pPr>
        <w:ind w:firstLine="708"/>
        <w:jc w:val="both"/>
        <w:rPr>
          <w:rFonts w:ascii="Times New Roman" w:hAnsi="Times New Roman" w:cs="Times New Roman"/>
          <w:bCs/>
          <w:sz w:val="24"/>
          <w:szCs w:val="24"/>
        </w:rPr>
      </w:pPr>
      <w:r>
        <w:rPr>
          <w:rFonts w:ascii="Times New Roman" w:hAnsi="Times New Roman" w:cs="Times New Roman"/>
          <w:bCs/>
          <w:sz w:val="24"/>
          <w:szCs w:val="24"/>
        </w:rPr>
        <w:t>С</w:t>
      </w:r>
      <w:r w:rsidR="004D2D75" w:rsidRPr="007A0A22">
        <w:rPr>
          <w:rFonts w:ascii="Times New Roman" w:hAnsi="Times New Roman" w:cs="Times New Roman"/>
          <w:bCs/>
          <w:sz w:val="24"/>
          <w:szCs w:val="24"/>
        </w:rPr>
        <w:t xml:space="preserve">овременного человека, не получившего необходимые знания, </w:t>
      </w:r>
      <w:r w:rsidRPr="007A0A22">
        <w:rPr>
          <w:rFonts w:ascii="Times New Roman" w:hAnsi="Times New Roman" w:cs="Times New Roman"/>
          <w:bCs/>
          <w:sz w:val="24"/>
          <w:szCs w:val="24"/>
        </w:rPr>
        <w:t xml:space="preserve">подстерегают </w:t>
      </w:r>
      <w:r>
        <w:rPr>
          <w:rFonts w:ascii="Times New Roman" w:hAnsi="Times New Roman" w:cs="Times New Roman"/>
          <w:bCs/>
          <w:sz w:val="24"/>
          <w:szCs w:val="24"/>
        </w:rPr>
        <w:t>различные угрозы. Н</w:t>
      </w:r>
      <w:r w:rsidR="004D2D75" w:rsidRPr="007A0A22">
        <w:rPr>
          <w:rFonts w:ascii="Times New Roman" w:hAnsi="Times New Roman" w:cs="Times New Roman"/>
          <w:bCs/>
          <w:sz w:val="24"/>
          <w:szCs w:val="24"/>
        </w:rPr>
        <w:t>апример, в интернете, когда мошенники просят назвать номер кредитной карты, или при совершении покупок, когда переплачиваешь за товары и услуги из-за нежелания получить о них исчерпывающую информацию. Люди подписывают банковский договор</w:t>
      </w:r>
      <w:r>
        <w:rPr>
          <w:rFonts w:ascii="Times New Roman" w:hAnsi="Times New Roman" w:cs="Times New Roman"/>
          <w:bCs/>
          <w:sz w:val="24"/>
          <w:szCs w:val="24"/>
        </w:rPr>
        <w:t>,</w:t>
      </w:r>
      <w:r w:rsidR="004D2D75" w:rsidRPr="007A0A22">
        <w:rPr>
          <w:rFonts w:ascii="Times New Roman" w:hAnsi="Times New Roman" w:cs="Times New Roman"/>
          <w:bCs/>
          <w:sz w:val="24"/>
          <w:szCs w:val="24"/>
        </w:rPr>
        <w:t xml:space="preserve"> не читая</w:t>
      </w:r>
      <w:r>
        <w:rPr>
          <w:rFonts w:ascii="Times New Roman" w:hAnsi="Times New Roman" w:cs="Times New Roman"/>
          <w:bCs/>
          <w:sz w:val="24"/>
          <w:szCs w:val="24"/>
        </w:rPr>
        <w:t xml:space="preserve"> его</w:t>
      </w:r>
      <w:r w:rsidR="004D2D75" w:rsidRPr="007A0A22">
        <w:rPr>
          <w:rFonts w:ascii="Times New Roman" w:hAnsi="Times New Roman" w:cs="Times New Roman"/>
          <w:bCs/>
          <w:sz w:val="24"/>
          <w:szCs w:val="24"/>
        </w:rPr>
        <w:t>, а потом удивляются, откуда берутся высокие проценты и иные неприятные условия.</w:t>
      </w:r>
    </w:p>
    <w:p w:rsidR="004D2D75" w:rsidRPr="007A0A22" w:rsidRDefault="004D2D75" w:rsidP="00643F9D">
      <w:pPr>
        <w:ind w:firstLine="708"/>
        <w:jc w:val="both"/>
        <w:rPr>
          <w:rFonts w:ascii="Times New Roman" w:hAnsi="Times New Roman" w:cs="Times New Roman"/>
          <w:bCs/>
          <w:sz w:val="24"/>
          <w:szCs w:val="24"/>
        </w:rPr>
      </w:pPr>
      <w:r w:rsidRPr="007A0A22">
        <w:rPr>
          <w:rFonts w:ascii="Times New Roman" w:hAnsi="Times New Roman" w:cs="Times New Roman"/>
          <w:bCs/>
          <w:sz w:val="24"/>
          <w:szCs w:val="24"/>
        </w:rPr>
        <w:t xml:space="preserve">Все это происходит, потому что мы живем в информационном мире, и количество информации, поступающей через разные каналы, растет по экспоненте. </w:t>
      </w:r>
      <w:r w:rsidR="00643F9D">
        <w:rPr>
          <w:rFonts w:ascii="Times New Roman" w:hAnsi="Times New Roman" w:cs="Times New Roman"/>
          <w:bCs/>
          <w:sz w:val="24"/>
          <w:szCs w:val="24"/>
        </w:rPr>
        <w:t>Нам н</w:t>
      </w:r>
      <w:r w:rsidRPr="007A0A22">
        <w:rPr>
          <w:rFonts w:ascii="Times New Roman" w:hAnsi="Times New Roman" w:cs="Times New Roman"/>
          <w:bCs/>
          <w:sz w:val="24"/>
          <w:szCs w:val="24"/>
        </w:rPr>
        <w:t xml:space="preserve">еобходимо учиться </w:t>
      </w:r>
      <w:r w:rsidR="00643F9D" w:rsidRPr="007A0A22">
        <w:rPr>
          <w:rFonts w:ascii="Times New Roman" w:hAnsi="Times New Roman" w:cs="Times New Roman"/>
          <w:bCs/>
          <w:sz w:val="24"/>
          <w:szCs w:val="24"/>
        </w:rPr>
        <w:t xml:space="preserve">работать </w:t>
      </w:r>
      <w:r w:rsidRPr="007A0A22">
        <w:rPr>
          <w:rFonts w:ascii="Times New Roman" w:hAnsi="Times New Roman" w:cs="Times New Roman"/>
          <w:bCs/>
          <w:sz w:val="24"/>
          <w:szCs w:val="24"/>
        </w:rPr>
        <w:t>с этой информацией, структурировать ее, сортировать, относиться с известной долей критики и выбирать ту, которая нужна.</w:t>
      </w:r>
    </w:p>
    <w:p w:rsidR="004D2D75" w:rsidRPr="007A0A22" w:rsidRDefault="004D2D75" w:rsidP="00643F9D">
      <w:pPr>
        <w:ind w:firstLine="708"/>
        <w:jc w:val="both"/>
        <w:rPr>
          <w:rFonts w:ascii="Times New Roman" w:hAnsi="Times New Roman" w:cs="Times New Roman"/>
          <w:bCs/>
          <w:sz w:val="24"/>
          <w:szCs w:val="24"/>
        </w:rPr>
      </w:pPr>
      <w:r w:rsidRPr="007A0A22">
        <w:rPr>
          <w:rFonts w:ascii="Times New Roman" w:hAnsi="Times New Roman" w:cs="Times New Roman"/>
          <w:bCs/>
          <w:sz w:val="24"/>
          <w:szCs w:val="24"/>
        </w:rPr>
        <w:t>Великий психолог и лингвист А.А.Леонтьев писал, что функциональная грамотность — это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 общения и социальных отношений. Это означает, что функциональная грамотность не может быть «привязана» к какому-то одному предмету. Все, что человек узнает в течение жизни, способствует расширению его функциональной грамотности. Все, что помогает решать жизненные задачи, все, что можно применить как рабочий инструмент, делает его сильнее.</w:t>
      </w:r>
    </w:p>
    <w:p w:rsidR="004D2D75" w:rsidRPr="007A0A22" w:rsidRDefault="004D2D75" w:rsidP="00643F9D">
      <w:pPr>
        <w:ind w:firstLine="708"/>
        <w:jc w:val="both"/>
        <w:rPr>
          <w:rFonts w:ascii="Times New Roman" w:hAnsi="Times New Roman" w:cs="Times New Roman"/>
          <w:bCs/>
          <w:sz w:val="24"/>
          <w:szCs w:val="24"/>
        </w:rPr>
      </w:pPr>
      <w:r w:rsidRPr="007A0A22">
        <w:rPr>
          <w:rFonts w:ascii="Times New Roman" w:hAnsi="Times New Roman" w:cs="Times New Roman"/>
          <w:bCs/>
          <w:sz w:val="24"/>
          <w:szCs w:val="24"/>
        </w:rPr>
        <w:t xml:space="preserve">Существуют разновидности функциональной грамотности, в числе которых — читательская, математическая, </w:t>
      </w:r>
      <w:proofErr w:type="gramStart"/>
      <w:r w:rsidRPr="007A0A22">
        <w:rPr>
          <w:rFonts w:ascii="Times New Roman" w:hAnsi="Times New Roman" w:cs="Times New Roman"/>
          <w:bCs/>
          <w:sz w:val="24"/>
          <w:szCs w:val="24"/>
        </w:rPr>
        <w:t>естественно-научная</w:t>
      </w:r>
      <w:proofErr w:type="gramEnd"/>
      <w:r w:rsidRPr="007A0A22">
        <w:rPr>
          <w:rFonts w:ascii="Times New Roman" w:hAnsi="Times New Roman" w:cs="Times New Roman"/>
          <w:bCs/>
          <w:sz w:val="24"/>
          <w:szCs w:val="24"/>
        </w:rPr>
        <w:t>,</w:t>
      </w:r>
      <w:r w:rsidR="00643F9D">
        <w:rPr>
          <w:rFonts w:ascii="Times New Roman" w:hAnsi="Times New Roman" w:cs="Times New Roman"/>
          <w:bCs/>
          <w:sz w:val="24"/>
          <w:szCs w:val="24"/>
        </w:rPr>
        <w:t xml:space="preserve"> финансовая и др.</w:t>
      </w:r>
      <w:r w:rsidRPr="007A0A22">
        <w:rPr>
          <w:rFonts w:ascii="Times New Roman" w:hAnsi="Times New Roman" w:cs="Times New Roman"/>
          <w:bCs/>
          <w:sz w:val="24"/>
          <w:szCs w:val="24"/>
        </w:rPr>
        <w:t>. Среди этих разновидностей читательская грамотность занимает самое особое место. Речь идет о способности человека понимать и использовать письменные тексты, размышлять о них, чтобы достигать своих целей; расширять свои знания и возможности, участвовать в социальной жизни. Наш мир есть текст, вся получаемая информация — так или иначе организованный текст.</w:t>
      </w:r>
    </w:p>
    <w:p w:rsidR="004D2D75" w:rsidRPr="007A0A22" w:rsidRDefault="004D2D75" w:rsidP="007A0A22">
      <w:pPr>
        <w:ind w:firstLine="708"/>
        <w:jc w:val="both"/>
        <w:rPr>
          <w:rFonts w:ascii="Times New Roman" w:hAnsi="Times New Roman" w:cs="Times New Roman"/>
          <w:bCs/>
          <w:sz w:val="24"/>
          <w:szCs w:val="24"/>
        </w:rPr>
      </w:pPr>
      <w:r w:rsidRPr="007A0A22">
        <w:rPr>
          <w:rFonts w:ascii="Times New Roman" w:hAnsi="Times New Roman" w:cs="Times New Roman"/>
          <w:bCs/>
          <w:sz w:val="24"/>
          <w:szCs w:val="24"/>
        </w:rPr>
        <w:t>Именно читательская грамотность становится ключом к другим видам функциональной грамотности. Точно так же русский язык — не только предмет, но и средство обучения. Невозможно решить математическую задачу, не прочитав условие, не разобравшись, о чем нас спрашивают. Любая задача по другим школьным предметам начинается с текста, пусть и специфического, но требующего применения обычных правил. Не зная русского языка, невозможно общаться с друзьями или качественно проводить переговоры, убеждать в чем-то собеседника, слышать его аргументы, взаимодействовать с государственными структурами.</w:t>
      </w:r>
    </w:p>
    <w:p w:rsidR="004D2D75" w:rsidRPr="007A0A22" w:rsidRDefault="004D2D75" w:rsidP="004D2D75">
      <w:pPr>
        <w:jc w:val="both"/>
        <w:rPr>
          <w:rFonts w:ascii="Times New Roman" w:hAnsi="Times New Roman" w:cs="Times New Roman"/>
          <w:bCs/>
          <w:sz w:val="24"/>
          <w:szCs w:val="24"/>
        </w:rPr>
      </w:pPr>
    </w:p>
    <w:p w:rsidR="00022A7C" w:rsidRPr="007A0A22" w:rsidRDefault="00022A7C" w:rsidP="004D2D75">
      <w:pPr>
        <w:jc w:val="both"/>
        <w:rPr>
          <w:rFonts w:ascii="Times New Roman" w:hAnsi="Times New Roman" w:cs="Times New Roman"/>
          <w:bCs/>
          <w:sz w:val="24"/>
          <w:szCs w:val="24"/>
        </w:rPr>
      </w:pPr>
      <w:proofErr w:type="gramStart"/>
      <w:r w:rsidRPr="007A0A22">
        <w:rPr>
          <w:rFonts w:ascii="Times New Roman" w:hAnsi="Times New Roman" w:cs="Times New Roman"/>
          <w:bCs/>
          <w:sz w:val="24"/>
          <w:szCs w:val="24"/>
        </w:rPr>
        <w:t>Проблема формирования у обучающихся потребности в систематическом чтении и читательской грамотности сегодня становится как никогда актуальной, ведь именно «читательский багаж» обучающегося является базой для написания качественного текста итогового сочинения в 11 классе и читательский навык играет весомую роль в успешной сдаче Итогового собеседования в 9 классе.</w:t>
      </w:r>
      <w:proofErr w:type="gramEnd"/>
    </w:p>
    <w:p w:rsidR="00ED590A" w:rsidRDefault="006270B1" w:rsidP="007A0A22">
      <w:pPr>
        <w:ind w:firstLine="708"/>
        <w:jc w:val="both"/>
        <w:rPr>
          <w:rFonts w:ascii="Times New Roman" w:hAnsi="Times New Roman" w:cs="Times New Roman"/>
          <w:sz w:val="24"/>
          <w:szCs w:val="24"/>
        </w:rPr>
      </w:pPr>
      <w:r w:rsidRPr="006270B1">
        <w:rPr>
          <w:rFonts w:ascii="Times New Roman" w:hAnsi="Times New Roman" w:cs="Times New Roman"/>
          <w:sz w:val="24"/>
          <w:szCs w:val="24"/>
        </w:rPr>
        <w:lastRenderedPageBreak/>
        <w:t>Мы живем в быстро меняющемся мире, в котором растет как количество, так и разнообразие письменных материалов, и где все больше и больше людей, как ожидается, будут использовать эти материалы новыми и все более сложными способами.</w:t>
      </w:r>
    </w:p>
    <w:p w:rsidR="006270B1" w:rsidRDefault="006270B1" w:rsidP="007A0A22">
      <w:pPr>
        <w:ind w:firstLine="708"/>
        <w:jc w:val="both"/>
        <w:rPr>
          <w:rFonts w:ascii="Times New Roman" w:hAnsi="Times New Roman" w:cs="Times New Roman"/>
          <w:sz w:val="24"/>
          <w:szCs w:val="24"/>
        </w:rPr>
      </w:pPr>
      <w:r w:rsidRPr="006270B1">
        <w:rPr>
          <w:rFonts w:ascii="Times New Roman" w:hAnsi="Times New Roman" w:cs="Times New Roman"/>
          <w:sz w:val="24"/>
          <w:szCs w:val="24"/>
        </w:rPr>
        <w:t>Цель образования продолжает смещать свой акцент со сбора и запоминания информации на овладение способностью эту информацию использовать. Для того чтобы человек мог в полной мере участвовать в жизни общества, необходимо уметь находить, получать доступ, понимать и анализировать любую информацию</w:t>
      </w:r>
    </w:p>
    <w:p w:rsidR="006270B1" w:rsidRDefault="006270B1" w:rsidP="000841E1">
      <w:pPr>
        <w:jc w:val="both"/>
        <w:rPr>
          <w:rFonts w:ascii="Times New Roman" w:hAnsi="Times New Roman" w:cs="Times New Roman"/>
          <w:sz w:val="24"/>
          <w:szCs w:val="24"/>
        </w:rPr>
      </w:pPr>
      <w:r w:rsidRPr="006270B1">
        <w:rPr>
          <w:rFonts w:ascii="Times New Roman" w:hAnsi="Times New Roman" w:cs="Times New Roman"/>
          <w:sz w:val="24"/>
          <w:szCs w:val="24"/>
        </w:rPr>
        <w:t>Овладение грамотностью чтения − это не только фундамент для достижений в других предметных областях в рамках образовательной системы, но и необходимое условие для успешного участия в большинстве сфер взрослой жизни.</w:t>
      </w:r>
    </w:p>
    <w:p w:rsidR="00575451" w:rsidRDefault="00575451" w:rsidP="000841E1">
      <w:pPr>
        <w:jc w:val="both"/>
        <w:rPr>
          <w:rFonts w:ascii="Times New Roman" w:hAnsi="Times New Roman" w:cs="Times New Roman"/>
          <w:sz w:val="24"/>
          <w:szCs w:val="24"/>
        </w:rPr>
      </w:pPr>
      <w:r w:rsidRPr="00575451">
        <w:rPr>
          <w:rFonts w:ascii="Times New Roman" w:hAnsi="Times New Roman" w:cs="Times New Roman"/>
          <w:b/>
          <w:bCs/>
          <w:sz w:val="24"/>
          <w:szCs w:val="24"/>
        </w:rPr>
        <w:t>Читательская грамотность</w:t>
      </w:r>
      <w:r w:rsidRPr="00575451">
        <w:rPr>
          <w:rFonts w:ascii="Times New Roman" w:hAnsi="Times New Roman" w:cs="Times New Roman"/>
          <w:sz w:val="24"/>
          <w:szCs w:val="24"/>
        </w:rPr>
        <w:t xml:space="preserve">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575451" w:rsidRDefault="00575451" w:rsidP="000841E1">
      <w:pPr>
        <w:jc w:val="both"/>
        <w:rPr>
          <w:rFonts w:ascii="Times New Roman" w:hAnsi="Times New Roman" w:cs="Times New Roman"/>
          <w:sz w:val="24"/>
          <w:szCs w:val="24"/>
        </w:rPr>
      </w:pPr>
      <w:r w:rsidRPr="00575451">
        <w:rPr>
          <w:rFonts w:ascii="Times New Roman" w:hAnsi="Times New Roman" w:cs="Times New Roman"/>
          <w:sz w:val="24"/>
          <w:szCs w:val="24"/>
        </w:rPr>
        <w:t>Важнейшими составляющими читательской деятельности, поддающимися измерению, являются читательские умения</w:t>
      </w:r>
      <w:r>
        <w:rPr>
          <w:rFonts w:ascii="Times New Roman" w:hAnsi="Times New Roman" w:cs="Times New Roman"/>
          <w:sz w:val="24"/>
          <w:szCs w:val="24"/>
        </w:rPr>
        <w:t xml:space="preserve">: </w:t>
      </w:r>
    </w:p>
    <w:p w:rsidR="000841E1" w:rsidRDefault="00575451" w:rsidP="000841E1">
      <w:pPr>
        <w:jc w:val="both"/>
        <w:rPr>
          <w:rFonts w:ascii="Times New Roman" w:hAnsi="Times New Roman" w:cs="Times New Roman"/>
          <w:sz w:val="24"/>
          <w:szCs w:val="24"/>
        </w:rPr>
      </w:pPr>
      <w:r w:rsidRPr="00575451">
        <w:rPr>
          <w:rFonts w:ascii="Times New Roman" w:hAnsi="Times New Roman" w:cs="Times New Roman"/>
          <w:sz w:val="24"/>
          <w:szCs w:val="24"/>
        </w:rPr>
        <w:t xml:space="preserve">1. найти и извлечь (сообщение или информацию), </w:t>
      </w:r>
    </w:p>
    <w:p w:rsidR="00575451" w:rsidRDefault="00575451" w:rsidP="000841E1">
      <w:pPr>
        <w:jc w:val="both"/>
        <w:rPr>
          <w:rFonts w:ascii="Times New Roman" w:hAnsi="Times New Roman" w:cs="Times New Roman"/>
          <w:sz w:val="24"/>
          <w:szCs w:val="24"/>
        </w:rPr>
      </w:pPr>
      <w:r w:rsidRPr="00575451">
        <w:rPr>
          <w:rFonts w:ascii="Times New Roman" w:hAnsi="Times New Roman" w:cs="Times New Roman"/>
          <w:sz w:val="24"/>
          <w:szCs w:val="24"/>
        </w:rPr>
        <w:t>2. интегрировать и интерпретировать (сообщение), или – по-русски: связывать и толковать, 3. осмыслить и оценить (сообщение)</w:t>
      </w:r>
    </w:p>
    <w:p w:rsidR="000841E1" w:rsidRDefault="00C930F2" w:rsidP="00C930F2">
      <w:pPr>
        <w:ind w:firstLine="708"/>
        <w:jc w:val="both"/>
        <w:rPr>
          <w:rFonts w:ascii="Times New Roman" w:hAnsi="Times New Roman" w:cs="Times New Roman"/>
          <w:sz w:val="24"/>
          <w:szCs w:val="24"/>
        </w:rPr>
      </w:pPr>
      <w:bookmarkStart w:id="0" w:name="_GoBack"/>
      <w:bookmarkEnd w:id="0"/>
      <w:r w:rsidRPr="00C930F2">
        <w:rPr>
          <w:rFonts w:ascii="Times New Roman" w:hAnsi="Times New Roman" w:cs="Times New Roman"/>
          <w:b/>
          <w:bCs/>
          <w:sz w:val="24"/>
          <w:szCs w:val="24"/>
        </w:rPr>
        <w:t>Умение первое: найти и извлечь (информацию из текста)</w:t>
      </w:r>
      <w:r w:rsidRPr="00C930F2">
        <w:rPr>
          <w:rFonts w:ascii="Times New Roman" w:hAnsi="Times New Roman" w:cs="Times New Roman"/>
          <w:sz w:val="24"/>
          <w:szCs w:val="24"/>
        </w:rPr>
        <w:t xml:space="preserve"> Здесь речь пойдет об извлечении из текста одного или нескольких фрагментов информации. Таким фрагментом может быть, к примеру, качество работника, требуемое работодателем, или местный телефонный код, или факт, подтверждающий (опровергающий) высказанную точку зрения. В обыденной жизни читатели регулярно извлекают информацию из текстов. Чтобы это сделать, необходимо бегло просмотреть (сканировать) весь текст и выделить ту его часть (например, страницу в сплошном тексте, таблицу или список), где искомая информация содержится. Чаще всего искомая информация находится в какой-то одной части текста, но иногда она занимает несколько предложений, или несколько клеточек таблицы, или несколько строк списка. Отвечая на вопросы теста, которые требуют извлечения информации, учащиеся должны связать существенные детали вопроса (искомое свойство объекта, время, место или обстоятельства действия) и соответствующие детали текста. Иногда эта связь прямая, буквальная – по совпадающим ключевым словам, иногда косвенная – синонимическая. Искомая информация всегда содержится в тексте в достаточно явном виде.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Вопросы на извлечение информации могут иметь разную степень определенности. Пример предельно определенного вопроса: определить по тексту или по таблице, в какое </w:t>
      </w:r>
      <w:proofErr w:type="gramStart"/>
      <w:r w:rsidRPr="00C930F2">
        <w:rPr>
          <w:rFonts w:ascii="Times New Roman" w:hAnsi="Times New Roman" w:cs="Times New Roman"/>
          <w:sz w:val="24"/>
          <w:szCs w:val="24"/>
        </w:rPr>
        <w:t>время</w:t>
      </w:r>
      <w:proofErr w:type="gramEnd"/>
      <w:r w:rsidRPr="00C930F2">
        <w:rPr>
          <w:rFonts w:ascii="Times New Roman" w:hAnsi="Times New Roman" w:cs="Times New Roman"/>
          <w:sz w:val="24"/>
          <w:szCs w:val="24"/>
        </w:rPr>
        <w:t xml:space="preserve"> или в </w:t>
      </w:r>
      <w:proofErr w:type="gramStart"/>
      <w:r w:rsidRPr="00C930F2">
        <w:rPr>
          <w:rFonts w:ascii="Times New Roman" w:hAnsi="Times New Roman" w:cs="Times New Roman"/>
          <w:sz w:val="24"/>
          <w:szCs w:val="24"/>
        </w:rPr>
        <w:t>каком</w:t>
      </w:r>
      <w:proofErr w:type="gramEnd"/>
      <w:r w:rsidRPr="00C930F2">
        <w:rPr>
          <w:rFonts w:ascii="Times New Roman" w:hAnsi="Times New Roman" w:cs="Times New Roman"/>
          <w:sz w:val="24"/>
          <w:szCs w:val="24"/>
        </w:rPr>
        <w:t xml:space="preserve"> месте нечто происходит. Еще раз подчеркнем – текст или таблица содержат эту информацию в явном виде. Несколько более трудны вопросы, ответ на которые содержится в тексте в синонимическом виде.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Извлечение информации – это процесс выбора искомого сообщения. Поиск информации – это процесс определения места, где эта информация содержится.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b/>
          <w:bCs/>
          <w:sz w:val="24"/>
          <w:szCs w:val="24"/>
        </w:rPr>
        <w:t xml:space="preserve">Умение второе: интегрировать и интерпретировать (сообщения текста) </w:t>
      </w:r>
      <w:r w:rsidRPr="00C930F2">
        <w:rPr>
          <w:rFonts w:ascii="Times New Roman" w:hAnsi="Times New Roman" w:cs="Times New Roman"/>
          <w:sz w:val="24"/>
          <w:szCs w:val="24"/>
        </w:rPr>
        <w:t xml:space="preserve">Чтобы понять внутренний смысл текста, его отдельные сообщения необходимо связать друг с другом и истолковать. Толкование или интерпретация предполагает извлечение из текста </w:t>
      </w:r>
      <w:r w:rsidRPr="00C930F2">
        <w:rPr>
          <w:rFonts w:ascii="Times New Roman" w:hAnsi="Times New Roman" w:cs="Times New Roman"/>
          <w:sz w:val="24"/>
          <w:szCs w:val="24"/>
        </w:rPr>
        <w:lastRenderedPageBreak/>
        <w:t xml:space="preserve">такой информации, которая не сообщается напрямую. Иногда для этого нужно установить скрытую связь, иногда понять подразумеваемое сообщение, осмыслить подтекст. Истолковывая текст, читатель делает явными скрытые допущения или утверждения, как всего текста, так и любой его части. Толкование опирается на целый ряд умственных действий. К примеру, для ответа на вопрос учащимся приходится иногда делать выводы из сообщения текста, различать главные и второстепенные детали, кратко формулировать основные мысли или на основе сказанного в тексте делать умозаключения о предшествующем событии. </w:t>
      </w:r>
    </w:p>
    <w:p w:rsidR="00C930F2" w:rsidRDefault="00C930F2" w:rsidP="00C930F2">
      <w:pPr>
        <w:ind w:firstLine="708"/>
        <w:jc w:val="both"/>
        <w:rPr>
          <w:rFonts w:ascii="Times New Roman" w:hAnsi="Times New Roman" w:cs="Times New Roman"/>
          <w:sz w:val="24"/>
          <w:szCs w:val="24"/>
        </w:rPr>
      </w:pPr>
      <w:r w:rsidRPr="008B3767">
        <w:rPr>
          <w:rFonts w:ascii="Times New Roman" w:hAnsi="Times New Roman" w:cs="Times New Roman"/>
          <w:b/>
          <w:bCs/>
          <w:sz w:val="24"/>
          <w:szCs w:val="24"/>
        </w:rPr>
        <w:t>Интеграция</w:t>
      </w:r>
      <w:r w:rsidRPr="00C930F2">
        <w:rPr>
          <w:rFonts w:ascii="Times New Roman" w:hAnsi="Times New Roman" w:cs="Times New Roman"/>
          <w:sz w:val="24"/>
          <w:szCs w:val="24"/>
        </w:rPr>
        <w:t xml:space="preserve"> или связывание отдельных сообщений текста информации в единое целое свидетельствует о том, что читатель понимает, что соединяет элементы текста – от отдельных предложений или абзацев до частей составных текстов. В каждом случае связать единицы информации означает определить их общую роль в тексте, к примеру, показать сходство или различие, обнаружить причинно-следственные связи и т.п.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И связывание отдельных сообщений текста, и их истолкование необходимы для того, чтобы построить общее, целостное понимание текста. Учащиеся могут продемонстрировать начальное понимание целостности текста, назвав его главную тему или основное назначение. Примеры вопросов на связывание и истолкование текста: учащихся просят придумать название или сочинить вступление к тексту, объяснить порядок действий в простой инструкции, восстановить названия осей на графике или столбиков в таблице, дать характеристику герою повествования или объяснить назначение карты или рисунка. Некоторые вопросы фокусируют читателя на определенной части текста, другие обращены ко всему тексту.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И связывание единиц информации, и их истолкование необходимы для того, чтобы построить более глубокое, полное и детализированное понимание прочитанного. Вопросы, выясняющие глубину понимания, требуют чаще всего логики – например, чтобы учесть способ организации информации в тексте, определить намерения автора, пояснить значение слова или эпизода, которые придают общему значению текста особые оттенки. </w:t>
      </w:r>
    </w:p>
    <w:p w:rsidR="008B3767" w:rsidRDefault="00C930F2" w:rsidP="00C930F2">
      <w:pPr>
        <w:ind w:firstLine="708"/>
        <w:jc w:val="both"/>
        <w:rPr>
          <w:rFonts w:ascii="Times New Roman" w:hAnsi="Times New Roman" w:cs="Times New Roman"/>
          <w:sz w:val="24"/>
          <w:szCs w:val="24"/>
        </w:rPr>
      </w:pPr>
      <w:proofErr w:type="gramStart"/>
      <w:r w:rsidRPr="00C930F2">
        <w:rPr>
          <w:rFonts w:ascii="Times New Roman" w:hAnsi="Times New Roman" w:cs="Times New Roman"/>
          <w:b/>
          <w:bCs/>
          <w:sz w:val="24"/>
          <w:szCs w:val="24"/>
        </w:rPr>
        <w:t>Умение третье: осмыслить и оценить (сообщение текста)</w:t>
      </w:r>
      <w:r w:rsidRPr="00C930F2">
        <w:rPr>
          <w:rFonts w:ascii="Times New Roman" w:hAnsi="Times New Roman" w:cs="Times New Roman"/>
          <w:sz w:val="24"/>
          <w:szCs w:val="24"/>
        </w:rPr>
        <w:t xml:space="preserve"> Читатель, умеющий осмыслить и оценить прочитанное, способен связать сообщение текста с собственными убеждениями и опытом.</w:t>
      </w:r>
      <w:proofErr w:type="gramEnd"/>
      <w:r w:rsidRPr="00C930F2">
        <w:rPr>
          <w:rFonts w:ascii="Times New Roman" w:hAnsi="Times New Roman" w:cs="Times New Roman"/>
          <w:sz w:val="24"/>
          <w:szCs w:val="24"/>
        </w:rPr>
        <w:t xml:space="preserve"> Осмысление и оценка предполагают опору на знания, идеи и чувства, известные читателю до знакомства с текстом. Вопросы на осмысление требуют от читателя обращения к собственному опыту или знаниями для того, чтобы сравнивать, противопоставлять и предполагать. Вопросы на оценку предлагают читателю высказать суждение, основанное на его личных нормах и мерах.</w:t>
      </w:r>
    </w:p>
    <w:p w:rsidR="008B3767"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 Чтобы осмыслить и оценить содержание текста, читатель должен связать информацию текста с другими </w:t>
      </w:r>
      <w:proofErr w:type="spellStart"/>
      <w:r w:rsidRPr="00C930F2">
        <w:rPr>
          <w:rFonts w:ascii="Times New Roman" w:hAnsi="Times New Roman" w:cs="Times New Roman"/>
          <w:sz w:val="24"/>
          <w:szCs w:val="24"/>
        </w:rPr>
        <w:t>внетекстовыми</w:t>
      </w:r>
      <w:proofErr w:type="spellEnd"/>
      <w:r w:rsidRPr="00C930F2">
        <w:rPr>
          <w:rFonts w:ascii="Times New Roman" w:hAnsi="Times New Roman" w:cs="Times New Roman"/>
          <w:sz w:val="24"/>
          <w:szCs w:val="24"/>
        </w:rPr>
        <w:t xml:space="preserve"> источниками информации, например – согласиться или не согласиться с утверждением текста. Часто читателя просят высказать и обосновать свою собственную точку зрения на предмет, обсуждаемый в тексте. Чтобы это сделать, читателю нужно, во-первых, создать собственное толкование текста, во</w:t>
      </w:r>
      <w:r w:rsidR="008B3767">
        <w:rPr>
          <w:rFonts w:ascii="Times New Roman" w:hAnsi="Times New Roman" w:cs="Times New Roman"/>
          <w:sz w:val="24"/>
          <w:szCs w:val="24"/>
        </w:rPr>
        <w:t>-</w:t>
      </w:r>
      <w:r w:rsidRPr="00C930F2">
        <w:rPr>
          <w:rFonts w:ascii="Times New Roman" w:hAnsi="Times New Roman" w:cs="Times New Roman"/>
          <w:sz w:val="24"/>
          <w:szCs w:val="24"/>
        </w:rPr>
        <w:t xml:space="preserve">вторых, соотнести его со своими убеждениями или знаниями, почерпнутыми из других текстов. Чтобы справиться с такой работой, читателю необходимо обладать как общими, так и специальными знаниями, а также способностью к абстрактному мышлению. Примеры вопросов на осмысление и оценку содержания текста: подтвердить какое-либо утверждение текста на основе собственного опыта или оценить утверждение текста с </w:t>
      </w:r>
      <w:r w:rsidRPr="00C930F2">
        <w:rPr>
          <w:rFonts w:ascii="Times New Roman" w:hAnsi="Times New Roman" w:cs="Times New Roman"/>
          <w:sz w:val="24"/>
          <w:szCs w:val="24"/>
        </w:rPr>
        <w:lastRenderedPageBreak/>
        <w:t xml:space="preserve">точки зрения собственных моральных или эстетических представлений; высказать свое мнение о качестве приведенных в тексте доказательств. </w:t>
      </w:r>
    </w:p>
    <w:p w:rsidR="00C930F2" w:rsidRDefault="00C930F2" w:rsidP="00C930F2">
      <w:pPr>
        <w:ind w:firstLine="708"/>
        <w:jc w:val="both"/>
        <w:rPr>
          <w:rFonts w:ascii="Times New Roman" w:hAnsi="Times New Roman" w:cs="Times New Roman"/>
          <w:sz w:val="24"/>
          <w:szCs w:val="24"/>
        </w:rPr>
      </w:pPr>
      <w:r w:rsidRPr="00C930F2">
        <w:rPr>
          <w:rFonts w:ascii="Times New Roman" w:hAnsi="Times New Roman" w:cs="Times New Roman"/>
          <w:sz w:val="24"/>
          <w:szCs w:val="24"/>
        </w:rPr>
        <w:t xml:space="preserve">Умение осмыслить и </w:t>
      </w:r>
      <w:proofErr w:type="gramStart"/>
      <w:r w:rsidRPr="00C930F2">
        <w:rPr>
          <w:rFonts w:ascii="Times New Roman" w:hAnsi="Times New Roman" w:cs="Times New Roman"/>
          <w:sz w:val="24"/>
          <w:szCs w:val="24"/>
        </w:rPr>
        <w:t>оценить текст особенно остро востребовано</w:t>
      </w:r>
      <w:proofErr w:type="gramEnd"/>
      <w:r w:rsidRPr="00C930F2">
        <w:rPr>
          <w:rFonts w:ascii="Times New Roman" w:hAnsi="Times New Roman" w:cs="Times New Roman"/>
          <w:sz w:val="24"/>
          <w:szCs w:val="24"/>
        </w:rPr>
        <w:t xml:space="preserve"> при чтении электронных сообщений, которые не проходят все инстанции рецензирования и редактирования, принятые в традиционных печатных изданиях. Критический анализ информации, разумеется, необходим и читателю печатных текстов, чтобы не стать легкой жертвой иных недобросовестных или чрезмерно предвзятых авторов</w:t>
      </w:r>
      <w:r>
        <w:rPr>
          <w:rFonts w:ascii="Times New Roman" w:hAnsi="Times New Roman" w:cs="Times New Roman"/>
          <w:sz w:val="24"/>
          <w:szCs w:val="24"/>
        </w:rPr>
        <w:t>.</w:t>
      </w:r>
    </w:p>
    <w:p w:rsidR="000841E1" w:rsidRDefault="000841E1" w:rsidP="000841E1">
      <w:pPr>
        <w:ind w:firstLine="708"/>
        <w:jc w:val="both"/>
        <w:rPr>
          <w:rFonts w:ascii="Times New Roman" w:hAnsi="Times New Roman" w:cs="Times New Roman"/>
          <w:sz w:val="24"/>
          <w:szCs w:val="24"/>
        </w:rPr>
      </w:pPr>
      <w:r w:rsidRPr="000841E1">
        <w:rPr>
          <w:rFonts w:ascii="Times New Roman" w:hAnsi="Times New Roman" w:cs="Times New Roman"/>
          <w:sz w:val="24"/>
          <w:szCs w:val="24"/>
        </w:rPr>
        <w:t>Исходя из вышесказанного, современный учитель должен поставить цель научить школьников вдумчивому чтению, а отработка заданий, проверяющих уровень читательской грамотности, помогут учителю диагностировать результаты и отследить динамику.</w:t>
      </w:r>
    </w:p>
    <w:p w:rsidR="00022A7C" w:rsidRPr="00022A7C" w:rsidRDefault="00022A7C" w:rsidP="00022A7C">
      <w:pPr>
        <w:ind w:firstLine="708"/>
        <w:jc w:val="both"/>
        <w:rPr>
          <w:rFonts w:ascii="Times New Roman" w:hAnsi="Times New Roman" w:cs="Times New Roman"/>
          <w:sz w:val="24"/>
          <w:szCs w:val="24"/>
        </w:rPr>
      </w:pPr>
      <w:r w:rsidRPr="00022A7C">
        <w:rPr>
          <w:rFonts w:ascii="Times New Roman" w:hAnsi="Times New Roman" w:cs="Times New Roman"/>
          <w:sz w:val="24"/>
          <w:szCs w:val="24"/>
        </w:rPr>
        <w:t>Читательская грамотность – это не перелистывание книги, рассматривание картинок, это умение размышлять над прочитанным текстом,  отбирать необходимую информацию в огромном потоке информации и найти ей применение в своей жизненной ситуации. Это первая ступень в функциональной грамотности – фундаментальная основа, способствующая активному участию человека в социальной, культурной, политико-экономической деятельности и, конечно же, это обучение на протяжении всей жизни.</w:t>
      </w:r>
    </w:p>
    <w:p w:rsidR="00E46792" w:rsidRPr="00E46792" w:rsidRDefault="00E46792" w:rsidP="00E46792">
      <w:pPr>
        <w:rPr>
          <w:rFonts w:ascii="Times New Roman" w:hAnsi="Times New Roman" w:cs="Times New Roman"/>
          <w:sz w:val="24"/>
          <w:szCs w:val="24"/>
        </w:rPr>
      </w:pPr>
    </w:p>
    <w:p w:rsidR="00E46792" w:rsidRDefault="00EC0138" w:rsidP="00E46792">
      <w:pPr>
        <w:rPr>
          <w:rFonts w:ascii="Times New Roman" w:hAnsi="Times New Roman" w:cs="Times New Roman"/>
          <w:sz w:val="24"/>
          <w:szCs w:val="24"/>
        </w:rPr>
      </w:pPr>
      <w:r w:rsidRPr="00EC0138">
        <w:rPr>
          <w:rFonts w:ascii="Times New Roman" w:hAnsi="Times New Roman" w:cs="Times New Roman"/>
          <w:sz w:val="24"/>
          <w:szCs w:val="24"/>
        </w:rPr>
        <w:t>Вот и встают перед учителем вопросы: как</w:t>
      </w:r>
      <w:r>
        <w:rPr>
          <w:rFonts w:ascii="Times New Roman" w:hAnsi="Times New Roman" w:cs="Times New Roman"/>
          <w:sz w:val="24"/>
          <w:szCs w:val="24"/>
        </w:rPr>
        <w:t xml:space="preserve"> </w:t>
      </w:r>
      <w:r w:rsidRPr="00EC0138">
        <w:rPr>
          <w:rFonts w:ascii="Times New Roman" w:hAnsi="Times New Roman" w:cs="Times New Roman"/>
          <w:b/>
          <w:bCs/>
          <w:sz w:val="24"/>
          <w:szCs w:val="24"/>
        </w:rPr>
        <w:t>научить ребенка учиться, ориентироваться в большом объеме информации, работать с текстом?</w:t>
      </w:r>
      <w:r w:rsidRPr="00EC0138">
        <w:rPr>
          <w:rFonts w:ascii="Times New Roman" w:hAnsi="Times New Roman" w:cs="Times New Roman"/>
          <w:sz w:val="24"/>
          <w:szCs w:val="24"/>
        </w:rPr>
        <w:t> Как вызвать активную познавательную деятельность? Как вызвать положительное отношение к учебе? </w:t>
      </w:r>
      <w:r w:rsidRPr="00EC0138">
        <w:rPr>
          <w:rFonts w:ascii="Times New Roman" w:hAnsi="Times New Roman" w:cs="Times New Roman"/>
          <w:b/>
          <w:bCs/>
          <w:sz w:val="24"/>
          <w:szCs w:val="24"/>
        </w:rPr>
        <w:t>Как формировать функциональную грамотность?</w:t>
      </w:r>
      <w:r w:rsidRPr="00EC0138">
        <w:rPr>
          <w:rFonts w:ascii="Times New Roman" w:hAnsi="Times New Roman" w:cs="Times New Roman"/>
          <w:sz w:val="24"/>
          <w:szCs w:val="24"/>
        </w:rPr>
        <w:t> Появляется необходимость в новых педагогических технологиях, в эффективных формах образовательного процесса, в активных методах и приемах обучения…</w:t>
      </w:r>
    </w:p>
    <w:p w:rsidR="00EC0138" w:rsidRPr="00EC0138" w:rsidRDefault="00C51206" w:rsidP="00EC0138">
      <w:pPr>
        <w:jc w:val="both"/>
        <w:rPr>
          <w:rFonts w:ascii="Times New Roman" w:hAnsi="Times New Roman" w:cs="Times New Roman"/>
          <w:sz w:val="24"/>
          <w:szCs w:val="24"/>
        </w:rPr>
      </w:pPr>
      <w:r>
        <w:rPr>
          <w:rFonts w:ascii="Times New Roman" w:hAnsi="Times New Roman" w:cs="Times New Roman"/>
          <w:sz w:val="24"/>
          <w:szCs w:val="24"/>
        </w:rPr>
        <w:t xml:space="preserve">Я хочу познакомить вас </w:t>
      </w:r>
      <w:r w:rsidR="00EC0138" w:rsidRPr="00EC0138">
        <w:rPr>
          <w:rFonts w:ascii="Times New Roman" w:hAnsi="Times New Roman" w:cs="Times New Roman"/>
          <w:sz w:val="24"/>
          <w:szCs w:val="24"/>
        </w:rPr>
        <w:t>с притч</w:t>
      </w:r>
      <w:r>
        <w:rPr>
          <w:rFonts w:ascii="Times New Roman" w:hAnsi="Times New Roman" w:cs="Times New Roman"/>
          <w:sz w:val="24"/>
          <w:szCs w:val="24"/>
        </w:rPr>
        <w:t>ей</w:t>
      </w:r>
      <w:r w:rsidR="00EC0138" w:rsidRPr="00EC0138">
        <w:rPr>
          <w:rFonts w:ascii="Times New Roman" w:hAnsi="Times New Roman" w:cs="Times New Roman"/>
          <w:sz w:val="24"/>
          <w:szCs w:val="24"/>
        </w:rPr>
        <w:t>, которая известна с давних пор, но не потеряла актуальности и в наше время.</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Называется она «</w:t>
      </w:r>
      <w:r w:rsidRPr="00EC0138">
        <w:rPr>
          <w:rFonts w:ascii="Times New Roman" w:hAnsi="Times New Roman" w:cs="Times New Roman"/>
          <w:b/>
          <w:bCs/>
          <w:sz w:val="24"/>
          <w:szCs w:val="24"/>
        </w:rPr>
        <w:t>Чайная церемония».</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«Сегодня изучите обряд чайной церемонии», – сказал учитель и дал своим ученикам свиток, в котором были описаны тонкости чайной церемонии.</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Ученики погрузились в чтение, а учитель ушел в парк и сидел там весь день.</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Ученики успели обсудить и выучить все, что было записано на свитке.</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Наконец, учитель вернулся и спросил учеников о том, что они узнали.</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«Белый журавль моет голову» – это значит, прополощи чайник кипятком, –</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с гордостью сказал первый ученик.</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«Бодхисаттва входит во дворец, – это значит, положи чай в чайник</w:t>
      </w:r>
      <w:proofErr w:type="gramStart"/>
      <w:r w:rsidRPr="00EC0138">
        <w:rPr>
          <w:rFonts w:ascii="Times New Roman" w:hAnsi="Times New Roman" w:cs="Times New Roman"/>
          <w:sz w:val="24"/>
          <w:szCs w:val="24"/>
        </w:rPr>
        <w:t>,»</w:t>
      </w:r>
      <w:proofErr w:type="gramEnd"/>
      <w:r w:rsidRPr="00EC0138">
        <w:rPr>
          <w:rFonts w:ascii="Times New Roman" w:hAnsi="Times New Roman" w:cs="Times New Roman"/>
          <w:sz w:val="24"/>
          <w:szCs w:val="24"/>
        </w:rPr>
        <w:t xml:space="preserve"> –</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добавил второй.</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«Струя греет чайник, – это значит, кипящей водой залей чайник</w:t>
      </w:r>
      <w:proofErr w:type="gramStart"/>
      <w:r w:rsidRPr="00EC0138">
        <w:rPr>
          <w:rFonts w:ascii="Times New Roman" w:hAnsi="Times New Roman" w:cs="Times New Roman"/>
          <w:sz w:val="24"/>
          <w:szCs w:val="24"/>
        </w:rPr>
        <w:t>,»</w:t>
      </w:r>
      <w:proofErr w:type="gramEnd"/>
      <w:r w:rsidRPr="00EC0138">
        <w:rPr>
          <w:rFonts w:ascii="Times New Roman" w:hAnsi="Times New Roman" w:cs="Times New Roman"/>
          <w:sz w:val="24"/>
          <w:szCs w:val="24"/>
        </w:rPr>
        <w:t xml:space="preserve"> –</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подхватил третий.</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Так ученики один за другим рассказали учителю все подробности чайной церемонии.</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lastRenderedPageBreak/>
        <w:t>Только последний ученик ничего не сказал.</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Он взял чайник, заварил в нем чай по всем правилам чайной церемонии и напоил учителя чаем.</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Твой рассказ был лучшим, – похвалил учитель последнего ученика. – Ты порадовал меня вкусным чаем, и тем, что постиг важное правило:</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«Говори не о том, что прочел, а о том, что понял».</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Учитель, но этот ученик вообще ничего не говорил, – заметил кто-то.</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w:t>
      </w:r>
      <w:r w:rsidRPr="00EC0138">
        <w:rPr>
          <w:rFonts w:ascii="Times New Roman" w:hAnsi="Times New Roman" w:cs="Times New Roman"/>
          <w:b/>
          <w:bCs/>
          <w:sz w:val="24"/>
          <w:szCs w:val="24"/>
        </w:rPr>
        <w:t>Практические дела всегда говорят громче, чем слова</w:t>
      </w:r>
      <w:r w:rsidRPr="00EC0138">
        <w:rPr>
          <w:rFonts w:ascii="Times New Roman" w:hAnsi="Times New Roman" w:cs="Times New Roman"/>
          <w:sz w:val="24"/>
          <w:szCs w:val="24"/>
        </w:rPr>
        <w:t>, – ответил учитель.</w:t>
      </w:r>
      <w:r w:rsidRPr="00EC0138">
        <w:rPr>
          <w:rFonts w:ascii="Times New Roman" w:hAnsi="Times New Roman" w:cs="Times New Roman"/>
          <w:sz w:val="24"/>
          <w:szCs w:val="24"/>
        </w:rPr>
        <w:br/>
        <w:t>Какие методические приёмы мы можем отметить в деятельности учителя?</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/самостоятельная работа по приобретению знаний, «обучение в сотрудничестве», значимость практических знаний./</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Действительно,</w:t>
      </w:r>
      <w:r w:rsidR="003416AE">
        <w:rPr>
          <w:rFonts w:ascii="Times New Roman" w:hAnsi="Times New Roman" w:cs="Times New Roman"/>
          <w:sz w:val="24"/>
          <w:szCs w:val="24"/>
        </w:rPr>
        <w:t xml:space="preserve"> </w:t>
      </w:r>
      <w:r w:rsidRPr="00EC0138">
        <w:rPr>
          <w:rFonts w:ascii="Times New Roman" w:hAnsi="Times New Roman" w:cs="Times New Roman"/>
          <w:b/>
          <w:bCs/>
          <w:sz w:val="24"/>
          <w:szCs w:val="24"/>
        </w:rPr>
        <w:t>мудрости учителя можно позавидовать. Он понимал, что самые прочные знания, это те, которые добыты самостоятельным трудом;</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«обучение в сотрудничестве» даёт также положительные результаты, это интерактивный метод;</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умение применять знания в жизни, это самое главное, чему мы должны учить детей.</w:t>
      </w:r>
    </w:p>
    <w:p w:rsidR="00EC0138" w:rsidRP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 xml:space="preserve">Притча «Чайная церемония» - о знаниях и применении их на деле, говоря современным языком </w:t>
      </w:r>
      <w:r w:rsidR="003416AE">
        <w:rPr>
          <w:rFonts w:ascii="Times New Roman" w:hAnsi="Times New Roman" w:cs="Times New Roman"/>
          <w:sz w:val="24"/>
          <w:szCs w:val="24"/>
        </w:rPr>
        <w:t xml:space="preserve"> о формировании </w:t>
      </w:r>
      <w:r w:rsidRPr="00EC0138">
        <w:rPr>
          <w:rFonts w:ascii="Times New Roman" w:hAnsi="Times New Roman" w:cs="Times New Roman"/>
          <w:sz w:val="24"/>
          <w:szCs w:val="24"/>
        </w:rPr>
        <w:t>«функциональн</w:t>
      </w:r>
      <w:r w:rsidR="003416AE">
        <w:rPr>
          <w:rFonts w:ascii="Times New Roman" w:hAnsi="Times New Roman" w:cs="Times New Roman"/>
          <w:sz w:val="24"/>
          <w:szCs w:val="24"/>
        </w:rPr>
        <w:t>ой</w:t>
      </w:r>
      <w:r w:rsidRPr="00EC0138">
        <w:rPr>
          <w:rFonts w:ascii="Times New Roman" w:hAnsi="Times New Roman" w:cs="Times New Roman"/>
          <w:sz w:val="24"/>
          <w:szCs w:val="24"/>
        </w:rPr>
        <w:t xml:space="preserve"> грамотност</w:t>
      </w:r>
      <w:r w:rsidR="003416AE">
        <w:rPr>
          <w:rFonts w:ascii="Times New Roman" w:hAnsi="Times New Roman" w:cs="Times New Roman"/>
          <w:sz w:val="24"/>
          <w:szCs w:val="24"/>
        </w:rPr>
        <w:t>и</w:t>
      </w:r>
      <w:r w:rsidRPr="00EC0138">
        <w:rPr>
          <w:rFonts w:ascii="Times New Roman" w:hAnsi="Times New Roman" w:cs="Times New Roman"/>
          <w:sz w:val="24"/>
          <w:szCs w:val="24"/>
        </w:rPr>
        <w:t xml:space="preserve"> школьников».</w:t>
      </w:r>
    </w:p>
    <w:p w:rsidR="00EC0138" w:rsidRDefault="00EC0138" w:rsidP="00EC0138">
      <w:pPr>
        <w:jc w:val="both"/>
        <w:rPr>
          <w:rFonts w:ascii="Times New Roman" w:hAnsi="Times New Roman" w:cs="Times New Roman"/>
          <w:sz w:val="24"/>
          <w:szCs w:val="24"/>
        </w:rPr>
      </w:pPr>
      <w:r w:rsidRPr="00EC0138">
        <w:rPr>
          <w:rFonts w:ascii="Times New Roman" w:hAnsi="Times New Roman" w:cs="Times New Roman"/>
          <w:sz w:val="24"/>
          <w:szCs w:val="24"/>
        </w:rPr>
        <w:t>Базовым навыком </w:t>
      </w:r>
      <w:r w:rsidRPr="00EC0138">
        <w:rPr>
          <w:rFonts w:ascii="Times New Roman" w:hAnsi="Times New Roman" w:cs="Times New Roman"/>
          <w:b/>
          <w:bCs/>
          <w:sz w:val="24"/>
          <w:szCs w:val="24"/>
        </w:rPr>
        <w:t>функциональной грамотности является читательская грамотность</w:t>
      </w:r>
      <w:r w:rsidRPr="00EC0138">
        <w:rPr>
          <w:rFonts w:ascii="Times New Roman" w:hAnsi="Times New Roman" w:cs="Times New Roman"/>
          <w:sz w:val="24"/>
          <w:szCs w:val="24"/>
        </w:rPr>
        <w:t>. В современном обществе умение </w:t>
      </w:r>
      <w:r w:rsidRPr="00EC0138">
        <w:rPr>
          <w:rFonts w:ascii="Times New Roman" w:hAnsi="Times New Roman" w:cs="Times New Roman"/>
          <w:b/>
          <w:bCs/>
          <w:sz w:val="24"/>
          <w:szCs w:val="24"/>
        </w:rPr>
        <w:t>работать с информацией </w:t>
      </w:r>
      <w:r w:rsidRPr="00EC0138">
        <w:rPr>
          <w:rFonts w:ascii="Times New Roman" w:hAnsi="Times New Roman" w:cs="Times New Roman"/>
          <w:i/>
          <w:iCs/>
          <w:sz w:val="24"/>
          <w:szCs w:val="24"/>
        </w:rPr>
        <w:t>(</w:t>
      </w:r>
      <w:r w:rsidRPr="00EC0138">
        <w:rPr>
          <w:rFonts w:ascii="Times New Roman" w:hAnsi="Times New Roman" w:cs="Times New Roman"/>
          <w:b/>
          <w:bCs/>
          <w:i/>
          <w:iCs/>
          <w:sz w:val="24"/>
          <w:szCs w:val="24"/>
        </w:rPr>
        <w:t>читать</w:t>
      </w:r>
      <w:r w:rsidRPr="00EC0138">
        <w:rPr>
          <w:rFonts w:ascii="Times New Roman" w:hAnsi="Times New Roman" w:cs="Times New Roman"/>
          <w:i/>
          <w:iCs/>
          <w:sz w:val="24"/>
          <w:szCs w:val="24"/>
        </w:rPr>
        <w:t>, прежде всего)</w:t>
      </w:r>
      <w:r w:rsidRPr="00EC0138">
        <w:rPr>
          <w:rFonts w:ascii="Times New Roman" w:hAnsi="Times New Roman" w:cs="Times New Roman"/>
          <w:sz w:val="24"/>
          <w:szCs w:val="24"/>
        </w:rPr>
        <w:t> становится обязательным условием успешности. Развитию осознанности чтения необходимо уделять самое пристальное внимание, особенно в </w:t>
      </w:r>
      <w:r w:rsidRPr="00EC0138">
        <w:rPr>
          <w:rFonts w:ascii="Times New Roman" w:hAnsi="Times New Roman" w:cs="Times New Roman"/>
          <w:b/>
          <w:bCs/>
          <w:sz w:val="24"/>
          <w:szCs w:val="24"/>
        </w:rPr>
        <w:t>начальной школе</w:t>
      </w:r>
      <w:r w:rsidRPr="00EC0138">
        <w:rPr>
          <w:rFonts w:ascii="Times New Roman" w:hAnsi="Times New Roman" w:cs="Times New Roman"/>
          <w:sz w:val="24"/>
          <w:szCs w:val="24"/>
        </w:rPr>
        <w:t>.</w:t>
      </w:r>
    </w:p>
    <w:p w:rsidR="003416AE" w:rsidRDefault="003416AE" w:rsidP="00EC0138">
      <w:pPr>
        <w:jc w:val="both"/>
        <w:rPr>
          <w:rFonts w:ascii="Times New Roman" w:hAnsi="Times New Roman" w:cs="Times New Roman"/>
          <w:sz w:val="24"/>
          <w:szCs w:val="24"/>
        </w:rPr>
      </w:pPr>
      <w:r>
        <w:rPr>
          <w:rFonts w:ascii="Times New Roman" w:hAnsi="Times New Roman" w:cs="Times New Roman"/>
          <w:sz w:val="24"/>
          <w:szCs w:val="24"/>
        </w:rPr>
        <w:t>Система работы нашей школы по формированию читательской грамотности включает урочную и внеурочную деятельность; теоретическую и практическую работу педагогов в рамках ШМО, педсоветов, школьных семинаров.</w:t>
      </w:r>
    </w:p>
    <w:p w:rsidR="00C51206" w:rsidRDefault="0043607B" w:rsidP="00EC0138">
      <w:pPr>
        <w:jc w:val="both"/>
        <w:rPr>
          <w:rFonts w:ascii="Times New Roman" w:hAnsi="Times New Roman" w:cs="Times New Roman"/>
          <w:sz w:val="24"/>
          <w:szCs w:val="24"/>
        </w:rPr>
      </w:pPr>
      <w:r>
        <w:rPr>
          <w:rFonts w:ascii="Times New Roman" w:hAnsi="Times New Roman" w:cs="Times New Roman"/>
          <w:sz w:val="24"/>
          <w:szCs w:val="24"/>
        </w:rPr>
        <w:t>В</w:t>
      </w:r>
      <w:r w:rsidR="00B277BA">
        <w:rPr>
          <w:rFonts w:ascii="Times New Roman" w:hAnsi="Times New Roman" w:cs="Times New Roman"/>
          <w:sz w:val="24"/>
          <w:szCs w:val="24"/>
        </w:rPr>
        <w:t xml:space="preserve"> нашей школе уже не первый год организованы занятия внеурочной деятельности по этому направлению функциональной грамотности (во </w:t>
      </w:r>
      <w:r>
        <w:rPr>
          <w:rFonts w:ascii="Times New Roman" w:hAnsi="Times New Roman" w:cs="Times New Roman"/>
          <w:sz w:val="24"/>
          <w:szCs w:val="24"/>
        </w:rPr>
        <w:t xml:space="preserve">2-7 классах проводятся </w:t>
      </w:r>
      <w:r w:rsidR="00B277BA">
        <w:rPr>
          <w:rFonts w:ascii="Times New Roman" w:hAnsi="Times New Roman" w:cs="Times New Roman"/>
          <w:sz w:val="24"/>
          <w:szCs w:val="24"/>
        </w:rPr>
        <w:t>занятия внеурочной деятельности «Читательская грамотность»).</w:t>
      </w:r>
    </w:p>
    <w:p w:rsidR="00B277BA" w:rsidRDefault="00B277BA" w:rsidP="00EC0138">
      <w:pPr>
        <w:jc w:val="both"/>
        <w:rPr>
          <w:rFonts w:ascii="Times New Roman" w:hAnsi="Times New Roman" w:cs="Times New Roman"/>
          <w:sz w:val="24"/>
          <w:szCs w:val="24"/>
        </w:rPr>
      </w:pPr>
      <w:r>
        <w:rPr>
          <w:rFonts w:ascii="Times New Roman" w:hAnsi="Times New Roman" w:cs="Times New Roman"/>
          <w:sz w:val="24"/>
          <w:szCs w:val="24"/>
        </w:rPr>
        <w:t>Формирование читательской грамотности на уроках происходит в первую очередь с опорой на текст и задания учебника, учитель всегда может изменить и дополнить задания так, чтобы они способствовали формированию читательской грамотности.  Задания ВПР, ОГЭ, ЕГЭ разных предметов уже предполагают наличие у обучающихся выше перечисленных читательских умений. При формировании читательской грамотности педагоги используют различные приёмы. Например,</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Мозговая атака</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Групповая дискуссия</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 xml:space="preserve">Чтение с остановками и вопросы </w:t>
      </w:r>
      <w:proofErr w:type="spellStart"/>
      <w:r w:rsidRPr="00131BC1">
        <w:rPr>
          <w:rFonts w:ascii="Times New Roman" w:hAnsi="Times New Roman" w:cs="Times New Roman"/>
          <w:sz w:val="24"/>
          <w:szCs w:val="24"/>
        </w:rPr>
        <w:t>Блума</w:t>
      </w:r>
      <w:proofErr w:type="spellEnd"/>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Кластеры</w:t>
      </w:r>
    </w:p>
    <w:p w:rsidR="00377A24" w:rsidRPr="00131BC1" w:rsidRDefault="00643F9D" w:rsidP="00131BC1">
      <w:pPr>
        <w:spacing w:after="0"/>
        <w:jc w:val="both"/>
        <w:rPr>
          <w:rFonts w:ascii="Times New Roman" w:hAnsi="Times New Roman" w:cs="Times New Roman"/>
          <w:sz w:val="24"/>
          <w:szCs w:val="24"/>
        </w:rPr>
      </w:pPr>
      <w:proofErr w:type="spellStart"/>
      <w:r w:rsidRPr="00131BC1">
        <w:rPr>
          <w:rFonts w:ascii="Times New Roman" w:hAnsi="Times New Roman" w:cs="Times New Roman"/>
          <w:sz w:val="24"/>
          <w:szCs w:val="24"/>
        </w:rPr>
        <w:t>Синквейн</w:t>
      </w:r>
      <w:proofErr w:type="spellEnd"/>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«Продвинутая лекция»</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lastRenderedPageBreak/>
        <w:t>Эссе</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Ключевые термины</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Перепутанные логические цепочки</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Таблица «З-Х-У» («Знаю – Хочу знать – Узнал»</w:t>
      </w:r>
      <w:proofErr w:type="gramStart"/>
      <w:r w:rsidRPr="00131BC1">
        <w:rPr>
          <w:rFonts w:ascii="Times New Roman" w:hAnsi="Times New Roman" w:cs="Times New Roman"/>
          <w:sz w:val="24"/>
          <w:szCs w:val="24"/>
        </w:rPr>
        <w:t xml:space="preserve"> )</w:t>
      </w:r>
      <w:proofErr w:type="gramEnd"/>
    </w:p>
    <w:p w:rsidR="00377A24" w:rsidRPr="00131BC1" w:rsidRDefault="00643F9D" w:rsidP="00131BC1">
      <w:pPr>
        <w:spacing w:after="0"/>
        <w:jc w:val="both"/>
        <w:rPr>
          <w:rFonts w:ascii="Times New Roman" w:hAnsi="Times New Roman" w:cs="Times New Roman"/>
          <w:sz w:val="24"/>
          <w:szCs w:val="24"/>
        </w:rPr>
      </w:pPr>
      <w:proofErr w:type="spellStart"/>
      <w:r w:rsidRPr="00131BC1">
        <w:rPr>
          <w:rFonts w:ascii="Times New Roman" w:hAnsi="Times New Roman" w:cs="Times New Roman"/>
          <w:sz w:val="24"/>
          <w:szCs w:val="24"/>
        </w:rPr>
        <w:t>Взаимоопрос</w:t>
      </w:r>
      <w:proofErr w:type="spellEnd"/>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Рецензии</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Переводчик</w:t>
      </w:r>
      <w:r w:rsidR="00131BC1">
        <w:rPr>
          <w:rFonts w:ascii="Times New Roman" w:hAnsi="Times New Roman" w:cs="Times New Roman"/>
          <w:sz w:val="24"/>
          <w:szCs w:val="24"/>
        </w:rPr>
        <w:t>и</w:t>
      </w:r>
    </w:p>
    <w:p w:rsidR="00377A24" w:rsidRPr="00131BC1" w:rsidRDefault="00643F9D" w:rsidP="00131BC1">
      <w:pPr>
        <w:spacing w:after="0"/>
        <w:jc w:val="both"/>
        <w:rPr>
          <w:rFonts w:ascii="Times New Roman" w:hAnsi="Times New Roman" w:cs="Times New Roman"/>
          <w:sz w:val="24"/>
          <w:szCs w:val="24"/>
        </w:rPr>
      </w:pPr>
      <w:r w:rsidRPr="00131BC1">
        <w:rPr>
          <w:rFonts w:ascii="Times New Roman" w:hAnsi="Times New Roman" w:cs="Times New Roman"/>
          <w:sz w:val="24"/>
          <w:szCs w:val="24"/>
        </w:rPr>
        <w:t>Верные и неверные утверждения</w:t>
      </w:r>
    </w:p>
    <w:p w:rsidR="00D34A07" w:rsidRPr="007A0A22" w:rsidRDefault="00D34A07" w:rsidP="00B277BA">
      <w:pPr>
        <w:spacing w:after="0"/>
        <w:jc w:val="both"/>
        <w:rPr>
          <w:rFonts w:ascii="Times New Roman" w:hAnsi="Times New Roman" w:cs="Times New Roman"/>
          <w:sz w:val="24"/>
          <w:szCs w:val="24"/>
        </w:rPr>
      </w:pPr>
      <w:proofErr w:type="gramStart"/>
      <w:r w:rsidRPr="007A0A22">
        <w:rPr>
          <w:rFonts w:ascii="Times New Roman" w:hAnsi="Times New Roman" w:cs="Times New Roman"/>
          <w:bCs/>
          <w:sz w:val="24"/>
          <w:szCs w:val="24"/>
        </w:rPr>
        <w:t>Цитаты</w:t>
      </w:r>
      <w:r w:rsidR="007A0A22" w:rsidRPr="007A0A22">
        <w:rPr>
          <w:rFonts w:ascii="Times New Roman" w:hAnsi="Times New Roman" w:cs="Times New Roman"/>
          <w:bCs/>
          <w:sz w:val="24"/>
          <w:szCs w:val="24"/>
        </w:rPr>
        <w:t xml:space="preserve"> (</w:t>
      </w:r>
      <w:r w:rsidRPr="007A0A22">
        <w:rPr>
          <w:rFonts w:ascii="Times New Roman" w:hAnsi="Times New Roman" w:cs="Times New Roman"/>
          <w:sz w:val="24"/>
          <w:szCs w:val="24"/>
        </w:rPr>
        <w:t>Кто это сказал?</w:t>
      </w:r>
      <w:proofErr w:type="gramEnd"/>
      <w:r w:rsidRPr="007A0A22">
        <w:rPr>
          <w:rFonts w:ascii="Times New Roman" w:hAnsi="Times New Roman" w:cs="Times New Roman"/>
          <w:sz w:val="24"/>
          <w:szCs w:val="24"/>
        </w:rPr>
        <w:t xml:space="preserve"> </w:t>
      </w:r>
      <w:proofErr w:type="gramStart"/>
      <w:r w:rsidRPr="007A0A22">
        <w:rPr>
          <w:rFonts w:ascii="Times New Roman" w:hAnsi="Times New Roman" w:cs="Times New Roman"/>
          <w:sz w:val="24"/>
          <w:szCs w:val="24"/>
        </w:rPr>
        <w:t>Соедините имя и цитату</w:t>
      </w:r>
      <w:r w:rsidR="007A0A22" w:rsidRPr="007A0A22">
        <w:rPr>
          <w:rFonts w:ascii="Times New Roman" w:hAnsi="Times New Roman" w:cs="Times New Roman"/>
          <w:sz w:val="24"/>
          <w:szCs w:val="24"/>
        </w:rPr>
        <w:t>)</w:t>
      </w:r>
      <w:proofErr w:type="gramEnd"/>
    </w:p>
    <w:p w:rsidR="007A0A22" w:rsidRDefault="007A0A22" w:rsidP="007A0A22">
      <w:pPr>
        <w:spacing w:after="0"/>
        <w:jc w:val="both"/>
        <w:rPr>
          <w:rFonts w:ascii="Times New Roman" w:hAnsi="Times New Roman" w:cs="Times New Roman"/>
          <w:bCs/>
          <w:sz w:val="24"/>
          <w:szCs w:val="24"/>
        </w:rPr>
      </w:pPr>
      <w:r>
        <w:rPr>
          <w:rFonts w:ascii="Times New Roman" w:hAnsi="Times New Roman" w:cs="Times New Roman"/>
          <w:bCs/>
          <w:sz w:val="24"/>
          <w:szCs w:val="24"/>
        </w:rPr>
        <w:t>Толстые и тонкие вопросы и др.</w:t>
      </w:r>
    </w:p>
    <w:p w:rsidR="007A0A22" w:rsidRPr="007A0A22" w:rsidRDefault="007A0A22" w:rsidP="007A0A22">
      <w:pPr>
        <w:spacing w:after="0"/>
        <w:jc w:val="both"/>
        <w:rPr>
          <w:rFonts w:ascii="Times New Roman" w:hAnsi="Times New Roman" w:cs="Times New Roman"/>
          <w:sz w:val="24"/>
          <w:szCs w:val="24"/>
        </w:rPr>
      </w:pPr>
    </w:p>
    <w:p w:rsidR="00D34A07" w:rsidRPr="007A0A22" w:rsidRDefault="007A0A22" w:rsidP="007A0A22">
      <w:pPr>
        <w:spacing w:after="0"/>
        <w:jc w:val="both"/>
        <w:rPr>
          <w:rFonts w:ascii="Times New Roman" w:hAnsi="Times New Roman" w:cs="Times New Roman"/>
          <w:sz w:val="24"/>
          <w:szCs w:val="24"/>
        </w:rPr>
      </w:pPr>
      <w:r w:rsidRPr="007A0A22">
        <w:rPr>
          <w:rFonts w:ascii="Times New Roman" w:hAnsi="Times New Roman" w:cs="Times New Roman"/>
          <w:bCs/>
          <w:sz w:val="24"/>
          <w:szCs w:val="24"/>
        </w:rPr>
        <w:t>Можно использовать различные  с</w:t>
      </w:r>
      <w:r w:rsidR="00D34A07" w:rsidRPr="007A0A22">
        <w:rPr>
          <w:rFonts w:ascii="Times New Roman" w:hAnsi="Times New Roman" w:cs="Times New Roman"/>
          <w:bCs/>
          <w:sz w:val="24"/>
          <w:szCs w:val="24"/>
        </w:rPr>
        <w:t>тратегии работы с учебными текстами.</w:t>
      </w:r>
    </w:p>
    <w:p w:rsidR="00D34A07" w:rsidRPr="007A0A22" w:rsidRDefault="00D34A07" w:rsidP="007A0A22">
      <w:pPr>
        <w:spacing w:after="0"/>
        <w:jc w:val="both"/>
        <w:rPr>
          <w:rFonts w:ascii="Times New Roman" w:hAnsi="Times New Roman" w:cs="Times New Roman"/>
          <w:sz w:val="24"/>
          <w:szCs w:val="24"/>
        </w:rPr>
      </w:pPr>
      <w:proofErr w:type="gramStart"/>
      <w:r w:rsidRPr="007A0A22">
        <w:rPr>
          <w:rFonts w:ascii="Times New Roman" w:hAnsi="Times New Roman" w:cs="Times New Roman"/>
          <w:bCs/>
          <w:sz w:val="24"/>
          <w:szCs w:val="24"/>
        </w:rPr>
        <w:t>Стоп-машина</w:t>
      </w:r>
      <w:proofErr w:type="gramEnd"/>
      <w:r w:rsidRPr="007A0A22">
        <w:rPr>
          <w:rFonts w:ascii="Times New Roman" w:hAnsi="Times New Roman" w:cs="Times New Roman"/>
          <w:bCs/>
          <w:sz w:val="24"/>
          <w:szCs w:val="24"/>
        </w:rPr>
        <w:t>. </w:t>
      </w:r>
      <w:r w:rsidRPr="007A0A22">
        <w:rPr>
          <w:rFonts w:ascii="Times New Roman" w:hAnsi="Times New Roman" w:cs="Times New Roman"/>
          <w:sz w:val="24"/>
          <w:szCs w:val="24"/>
        </w:rPr>
        <w:t>Правило читается до понятия. Понятие объясняется, без обращения к тексту (минимальные части).</w:t>
      </w:r>
    </w:p>
    <w:p w:rsidR="00D34A07" w:rsidRPr="007A0A22" w:rsidRDefault="00D34A07" w:rsidP="007A0A22">
      <w:pPr>
        <w:spacing w:after="0"/>
        <w:jc w:val="both"/>
        <w:rPr>
          <w:rFonts w:ascii="Times New Roman" w:hAnsi="Times New Roman" w:cs="Times New Roman"/>
          <w:sz w:val="24"/>
          <w:szCs w:val="24"/>
        </w:rPr>
      </w:pPr>
      <w:r w:rsidRPr="007A0A22">
        <w:rPr>
          <w:rFonts w:ascii="Times New Roman" w:hAnsi="Times New Roman" w:cs="Times New Roman"/>
          <w:bCs/>
          <w:sz w:val="24"/>
          <w:szCs w:val="24"/>
        </w:rPr>
        <w:t>Точки опоры. </w:t>
      </w:r>
      <w:r w:rsidRPr="007A0A22">
        <w:rPr>
          <w:rFonts w:ascii="Times New Roman" w:hAnsi="Times New Roman" w:cs="Times New Roman"/>
          <w:sz w:val="24"/>
          <w:szCs w:val="24"/>
        </w:rPr>
        <w:t>Находятся и подчёркиваются только те слова, которые являются основой правила (3-4 слова)</w:t>
      </w:r>
    </w:p>
    <w:p w:rsidR="00D34A07" w:rsidRPr="007A0A22" w:rsidRDefault="00D34A07" w:rsidP="007A0A22">
      <w:pPr>
        <w:spacing w:after="0"/>
        <w:jc w:val="both"/>
        <w:rPr>
          <w:rFonts w:ascii="Times New Roman" w:hAnsi="Times New Roman" w:cs="Times New Roman"/>
          <w:sz w:val="24"/>
          <w:szCs w:val="24"/>
        </w:rPr>
      </w:pPr>
      <w:r w:rsidRPr="007A0A22">
        <w:rPr>
          <w:rFonts w:ascii="Times New Roman" w:hAnsi="Times New Roman" w:cs="Times New Roman"/>
          <w:bCs/>
          <w:sz w:val="24"/>
          <w:szCs w:val="24"/>
        </w:rPr>
        <w:t>Правило в рисунке (схеме). </w:t>
      </w:r>
      <w:r w:rsidRPr="007A0A22">
        <w:rPr>
          <w:rFonts w:ascii="Times New Roman" w:hAnsi="Times New Roman" w:cs="Times New Roman"/>
          <w:sz w:val="24"/>
          <w:szCs w:val="24"/>
        </w:rPr>
        <w:t>Правило записывается в виде схемы или рисунка в специальных тетрадях.</w:t>
      </w:r>
    </w:p>
    <w:p w:rsidR="00D34A07" w:rsidRPr="007A0A22" w:rsidRDefault="00D34A07" w:rsidP="007A0A22">
      <w:pPr>
        <w:spacing w:after="0"/>
        <w:jc w:val="both"/>
        <w:rPr>
          <w:rFonts w:ascii="Times New Roman" w:hAnsi="Times New Roman" w:cs="Times New Roman"/>
          <w:sz w:val="24"/>
          <w:szCs w:val="24"/>
        </w:rPr>
      </w:pPr>
      <w:r w:rsidRPr="007A0A22">
        <w:rPr>
          <w:rFonts w:ascii="Times New Roman" w:hAnsi="Times New Roman" w:cs="Times New Roman"/>
          <w:bCs/>
          <w:sz w:val="24"/>
          <w:szCs w:val="24"/>
        </w:rPr>
        <w:t>Восстанови текс</w:t>
      </w:r>
      <w:r w:rsidR="007A0A22">
        <w:rPr>
          <w:rFonts w:ascii="Times New Roman" w:hAnsi="Times New Roman" w:cs="Times New Roman"/>
          <w:bCs/>
          <w:sz w:val="24"/>
          <w:szCs w:val="24"/>
        </w:rPr>
        <w:t>т по точкам опоры или по схеме и др.</w:t>
      </w:r>
    </w:p>
    <w:p w:rsidR="007A0A22" w:rsidRDefault="007A0A22" w:rsidP="00D34A07">
      <w:pPr>
        <w:jc w:val="both"/>
        <w:rPr>
          <w:rFonts w:ascii="Times New Roman" w:hAnsi="Times New Roman" w:cs="Times New Roman"/>
          <w:b/>
          <w:bCs/>
          <w:sz w:val="24"/>
          <w:szCs w:val="24"/>
        </w:rPr>
      </w:pPr>
    </w:p>
    <w:p w:rsidR="00D34A07" w:rsidRPr="00D34A07" w:rsidRDefault="00D34A07" w:rsidP="00D34A07">
      <w:pPr>
        <w:jc w:val="both"/>
        <w:rPr>
          <w:rFonts w:ascii="Times New Roman" w:hAnsi="Times New Roman" w:cs="Times New Roman"/>
          <w:sz w:val="24"/>
          <w:szCs w:val="24"/>
        </w:rPr>
      </w:pPr>
      <w:r w:rsidRPr="00D34A07">
        <w:rPr>
          <w:rFonts w:ascii="Times New Roman" w:hAnsi="Times New Roman" w:cs="Times New Roman"/>
          <w:sz w:val="24"/>
          <w:szCs w:val="24"/>
        </w:rPr>
        <w:t>Поэтому, обучая школьников в соответствии с ФГОС, можем с полной уверенностью сказать, что без чтения нет учения. Уметь учиться – это уметь, пользуясь учебниками, дополнительной литературой и другими видами информации, самостоятельно добывать и использовать новые знания. Это станет возможным, если на каждом уроке, начиная с занятий в начальной школе, обучающиеся будут овладевать важнейшим метапредметным универсальным учебным действием - </w:t>
      </w:r>
      <w:r w:rsidRPr="00D34A07">
        <w:rPr>
          <w:rFonts w:ascii="Times New Roman" w:hAnsi="Times New Roman" w:cs="Times New Roman"/>
          <w:b/>
          <w:bCs/>
          <w:sz w:val="24"/>
          <w:szCs w:val="24"/>
        </w:rPr>
        <w:t>смысловым чтением.</w:t>
      </w:r>
    </w:p>
    <w:p w:rsidR="00E46792" w:rsidRDefault="00E46792" w:rsidP="00E46792">
      <w:pPr>
        <w:jc w:val="both"/>
        <w:rPr>
          <w:rFonts w:ascii="Times New Roman" w:hAnsi="Times New Roman" w:cs="Times New Roman"/>
          <w:sz w:val="24"/>
          <w:szCs w:val="24"/>
        </w:rPr>
      </w:pPr>
      <w:r w:rsidRPr="00E46792">
        <w:rPr>
          <w:rFonts w:ascii="Times New Roman" w:hAnsi="Times New Roman" w:cs="Times New Roman"/>
          <w:sz w:val="24"/>
          <w:szCs w:val="24"/>
        </w:rPr>
        <w:t>Таким образом, одна из главных задач современной школы заключается в том, чтобы создать условия для воспитания компетентного читателя, способного отбирать, понимать, организовывать информацию и успешно ее использовать в личных и общественных целях. Это бесспорно актуальная проблема, которая требует пристального внимания и действенного решения и побуждает к поиску стратегий работы с разными видами текстов.</w:t>
      </w:r>
    </w:p>
    <w:p w:rsidR="007A0A22" w:rsidRDefault="00022A7C" w:rsidP="00022A7C">
      <w:pPr>
        <w:ind w:firstLine="708"/>
        <w:jc w:val="both"/>
        <w:rPr>
          <w:rFonts w:ascii="Times New Roman" w:hAnsi="Times New Roman" w:cs="Times New Roman"/>
          <w:sz w:val="24"/>
          <w:szCs w:val="24"/>
        </w:rPr>
      </w:pPr>
      <w:r w:rsidRPr="00022A7C">
        <w:rPr>
          <w:rFonts w:ascii="Times New Roman" w:hAnsi="Times New Roman" w:cs="Times New Roman"/>
          <w:sz w:val="24"/>
          <w:szCs w:val="24"/>
        </w:rPr>
        <w:t xml:space="preserve">Важно, чтобы организованная в данном направлении деятельность носила не случайный, а системный характер. Обучающимся должен быть понятен тот результат, к которому они стремятся на пути овладения читательской компетентностью. </w:t>
      </w:r>
    </w:p>
    <w:p w:rsidR="00022A7C" w:rsidRPr="00022A7C" w:rsidRDefault="00022A7C" w:rsidP="00022A7C">
      <w:pPr>
        <w:ind w:firstLine="708"/>
        <w:jc w:val="both"/>
        <w:rPr>
          <w:rFonts w:ascii="Times New Roman" w:hAnsi="Times New Roman" w:cs="Times New Roman"/>
          <w:sz w:val="24"/>
          <w:szCs w:val="24"/>
        </w:rPr>
      </w:pPr>
    </w:p>
    <w:sectPr w:rsidR="00022A7C" w:rsidRPr="00022A7C" w:rsidSect="00377A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624DF"/>
    <w:multiLevelType w:val="multilevel"/>
    <w:tmpl w:val="92509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AE22CD"/>
    <w:multiLevelType w:val="hybridMultilevel"/>
    <w:tmpl w:val="8B8E6812"/>
    <w:lvl w:ilvl="0" w:tplc="065A110E">
      <w:start w:val="1"/>
      <w:numFmt w:val="bullet"/>
      <w:lvlText w:val="•"/>
      <w:lvlJc w:val="left"/>
      <w:pPr>
        <w:tabs>
          <w:tab w:val="num" w:pos="720"/>
        </w:tabs>
        <w:ind w:left="720" w:hanging="360"/>
      </w:pPr>
      <w:rPr>
        <w:rFonts w:ascii="Arial" w:hAnsi="Arial" w:hint="default"/>
      </w:rPr>
    </w:lvl>
    <w:lvl w:ilvl="1" w:tplc="C97C1544" w:tentative="1">
      <w:start w:val="1"/>
      <w:numFmt w:val="bullet"/>
      <w:lvlText w:val="•"/>
      <w:lvlJc w:val="left"/>
      <w:pPr>
        <w:tabs>
          <w:tab w:val="num" w:pos="1440"/>
        </w:tabs>
        <w:ind w:left="1440" w:hanging="360"/>
      </w:pPr>
      <w:rPr>
        <w:rFonts w:ascii="Arial" w:hAnsi="Arial" w:hint="default"/>
      </w:rPr>
    </w:lvl>
    <w:lvl w:ilvl="2" w:tplc="1CEAAE66" w:tentative="1">
      <w:start w:val="1"/>
      <w:numFmt w:val="bullet"/>
      <w:lvlText w:val="•"/>
      <w:lvlJc w:val="left"/>
      <w:pPr>
        <w:tabs>
          <w:tab w:val="num" w:pos="2160"/>
        </w:tabs>
        <w:ind w:left="2160" w:hanging="360"/>
      </w:pPr>
      <w:rPr>
        <w:rFonts w:ascii="Arial" w:hAnsi="Arial" w:hint="default"/>
      </w:rPr>
    </w:lvl>
    <w:lvl w:ilvl="3" w:tplc="0C986814" w:tentative="1">
      <w:start w:val="1"/>
      <w:numFmt w:val="bullet"/>
      <w:lvlText w:val="•"/>
      <w:lvlJc w:val="left"/>
      <w:pPr>
        <w:tabs>
          <w:tab w:val="num" w:pos="2880"/>
        </w:tabs>
        <w:ind w:left="2880" w:hanging="360"/>
      </w:pPr>
      <w:rPr>
        <w:rFonts w:ascii="Arial" w:hAnsi="Arial" w:hint="default"/>
      </w:rPr>
    </w:lvl>
    <w:lvl w:ilvl="4" w:tplc="58C042A2" w:tentative="1">
      <w:start w:val="1"/>
      <w:numFmt w:val="bullet"/>
      <w:lvlText w:val="•"/>
      <w:lvlJc w:val="left"/>
      <w:pPr>
        <w:tabs>
          <w:tab w:val="num" w:pos="3600"/>
        </w:tabs>
        <w:ind w:left="3600" w:hanging="360"/>
      </w:pPr>
      <w:rPr>
        <w:rFonts w:ascii="Arial" w:hAnsi="Arial" w:hint="default"/>
      </w:rPr>
    </w:lvl>
    <w:lvl w:ilvl="5" w:tplc="B9F438A4" w:tentative="1">
      <w:start w:val="1"/>
      <w:numFmt w:val="bullet"/>
      <w:lvlText w:val="•"/>
      <w:lvlJc w:val="left"/>
      <w:pPr>
        <w:tabs>
          <w:tab w:val="num" w:pos="4320"/>
        </w:tabs>
        <w:ind w:left="4320" w:hanging="360"/>
      </w:pPr>
      <w:rPr>
        <w:rFonts w:ascii="Arial" w:hAnsi="Arial" w:hint="default"/>
      </w:rPr>
    </w:lvl>
    <w:lvl w:ilvl="6" w:tplc="636CC5D8" w:tentative="1">
      <w:start w:val="1"/>
      <w:numFmt w:val="bullet"/>
      <w:lvlText w:val="•"/>
      <w:lvlJc w:val="left"/>
      <w:pPr>
        <w:tabs>
          <w:tab w:val="num" w:pos="5040"/>
        </w:tabs>
        <w:ind w:left="5040" w:hanging="360"/>
      </w:pPr>
      <w:rPr>
        <w:rFonts w:ascii="Arial" w:hAnsi="Arial" w:hint="default"/>
      </w:rPr>
    </w:lvl>
    <w:lvl w:ilvl="7" w:tplc="97C837EE" w:tentative="1">
      <w:start w:val="1"/>
      <w:numFmt w:val="bullet"/>
      <w:lvlText w:val="•"/>
      <w:lvlJc w:val="left"/>
      <w:pPr>
        <w:tabs>
          <w:tab w:val="num" w:pos="5760"/>
        </w:tabs>
        <w:ind w:left="5760" w:hanging="360"/>
      </w:pPr>
      <w:rPr>
        <w:rFonts w:ascii="Arial" w:hAnsi="Arial" w:hint="default"/>
      </w:rPr>
    </w:lvl>
    <w:lvl w:ilvl="8" w:tplc="01D00B00" w:tentative="1">
      <w:start w:val="1"/>
      <w:numFmt w:val="bullet"/>
      <w:lvlText w:val="•"/>
      <w:lvlJc w:val="left"/>
      <w:pPr>
        <w:tabs>
          <w:tab w:val="num" w:pos="6480"/>
        </w:tabs>
        <w:ind w:left="6480" w:hanging="360"/>
      </w:pPr>
      <w:rPr>
        <w:rFonts w:ascii="Arial" w:hAnsi="Arial" w:hint="default"/>
      </w:rPr>
    </w:lvl>
  </w:abstractNum>
  <w:abstractNum w:abstractNumId="2">
    <w:nsid w:val="7AB7059A"/>
    <w:multiLevelType w:val="hybridMultilevel"/>
    <w:tmpl w:val="EACE7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50CB"/>
    <w:rsid w:val="00022A7C"/>
    <w:rsid w:val="000550CB"/>
    <w:rsid w:val="000841E1"/>
    <w:rsid w:val="00131BC1"/>
    <w:rsid w:val="003416AE"/>
    <w:rsid w:val="00377A24"/>
    <w:rsid w:val="0042532E"/>
    <w:rsid w:val="0043607B"/>
    <w:rsid w:val="004D2D75"/>
    <w:rsid w:val="00575451"/>
    <w:rsid w:val="006270B1"/>
    <w:rsid w:val="00643F9D"/>
    <w:rsid w:val="006656A0"/>
    <w:rsid w:val="007A0A22"/>
    <w:rsid w:val="007E5C28"/>
    <w:rsid w:val="008B3767"/>
    <w:rsid w:val="00B277BA"/>
    <w:rsid w:val="00C51206"/>
    <w:rsid w:val="00C930F2"/>
    <w:rsid w:val="00CF096A"/>
    <w:rsid w:val="00D34A07"/>
    <w:rsid w:val="00E46792"/>
    <w:rsid w:val="00EC0138"/>
    <w:rsid w:val="00ED590A"/>
    <w:rsid w:val="00F03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A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2D75"/>
    <w:pPr>
      <w:ind w:left="720"/>
      <w:contextualSpacing/>
    </w:pPr>
  </w:style>
  <w:style w:type="paragraph" w:styleId="a4">
    <w:name w:val="Balloon Text"/>
    <w:basedOn w:val="a"/>
    <w:link w:val="a5"/>
    <w:uiPriority w:val="99"/>
    <w:semiHidden/>
    <w:unhideWhenUsed/>
    <w:rsid w:val="003416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16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2D75"/>
    <w:pPr>
      <w:ind w:left="720"/>
      <w:contextualSpacing/>
    </w:pPr>
  </w:style>
  <w:style w:type="paragraph" w:styleId="a4">
    <w:name w:val="Balloon Text"/>
    <w:basedOn w:val="a"/>
    <w:link w:val="a5"/>
    <w:uiPriority w:val="99"/>
    <w:semiHidden/>
    <w:unhideWhenUsed/>
    <w:rsid w:val="003416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16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4683351">
      <w:bodyDiv w:val="1"/>
      <w:marLeft w:val="0"/>
      <w:marRight w:val="0"/>
      <w:marTop w:val="0"/>
      <w:marBottom w:val="0"/>
      <w:divBdr>
        <w:top w:val="none" w:sz="0" w:space="0" w:color="auto"/>
        <w:left w:val="none" w:sz="0" w:space="0" w:color="auto"/>
        <w:bottom w:val="none" w:sz="0" w:space="0" w:color="auto"/>
        <w:right w:val="none" w:sz="0" w:space="0" w:color="auto"/>
      </w:divBdr>
    </w:div>
    <w:div w:id="1250240436">
      <w:bodyDiv w:val="1"/>
      <w:marLeft w:val="0"/>
      <w:marRight w:val="0"/>
      <w:marTop w:val="0"/>
      <w:marBottom w:val="0"/>
      <w:divBdr>
        <w:top w:val="none" w:sz="0" w:space="0" w:color="auto"/>
        <w:left w:val="none" w:sz="0" w:space="0" w:color="auto"/>
        <w:bottom w:val="none" w:sz="0" w:space="0" w:color="auto"/>
        <w:right w:val="none" w:sz="0" w:space="0" w:color="auto"/>
      </w:divBdr>
      <w:divsChild>
        <w:div w:id="918976552">
          <w:marLeft w:val="547"/>
          <w:marRight w:val="0"/>
          <w:marTop w:val="96"/>
          <w:marBottom w:val="0"/>
          <w:divBdr>
            <w:top w:val="none" w:sz="0" w:space="0" w:color="auto"/>
            <w:left w:val="none" w:sz="0" w:space="0" w:color="auto"/>
            <w:bottom w:val="none" w:sz="0" w:space="0" w:color="auto"/>
            <w:right w:val="none" w:sz="0" w:space="0" w:color="auto"/>
          </w:divBdr>
        </w:div>
        <w:div w:id="435836007">
          <w:marLeft w:val="547"/>
          <w:marRight w:val="0"/>
          <w:marTop w:val="96"/>
          <w:marBottom w:val="0"/>
          <w:divBdr>
            <w:top w:val="none" w:sz="0" w:space="0" w:color="auto"/>
            <w:left w:val="none" w:sz="0" w:space="0" w:color="auto"/>
            <w:bottom w:val="none" w:sz="0" w:space="0" w:color="auto"/>
            <w:right w:val="none" w:sz="0" w:space="0" w:color="auto"/>
          </w:divBdr>
        </w:div>
        <w:div w:id="832647268">
          <w:marLeft w:val="547"/>
          <w:marRight w:val="0"/>
          <w:marTop w:val="96"/>
          <w:marBottom w:val="0"/>
          <w:divBdr>
            <w:top w:val="none" w:sz="0" w:space="0" w:color="auto"/>
            <w:left w:val="none" w:sz="0" w:space="0" w:color="auto"/>
            <w:bottom w:val="none" w:sz="0" w:space="0" w:color="auto"/>
            <w:right w:val="none" w:sz="0" w:space="0" w:color="auto"/>
          </w:divBdr>
        </w:div>
        <w:div w:id="157549518">
          <w:marLeft w:val="547"/>
          <w:marRight w:val="0"/>
          <w:marTop w:val="96"/>
          <w:marBottom w:val="0"/>
          <w:divBdr>
            <w:top w:val="none" w:sz="0" w:space="0" w:color="auto"/>
            <w:left w:val="none" w:sz="0" w:space="0" w:color="auto"/>
            <w:bottom w:val="none" w:sz="0" w:space="0" w:color="auto"/>
            <w:right w:val="none" w:sz="0" w:space="0" w:color="auto"/>
          </w:divBdr>
        </w:div>
        <w:div w:id="1180778895">
          <w:marLeft w:val="547"/>
          <w:marRight w:val="0"/>
          <w:marTop w:val="96"/>
          <w:marBottom w:val="0"/>
          <w:divBdr>
            <w:top w:val="none" w:sz="0" w:space="0" w:color="auto"/>
            <w:left w:val="none" w:sz="0" w:space="0" w:color="auto"/>
            <w:bottom w:val="none" w:sz="0" w:space="0" w:color="auto"/>
            <w:right w:val="none" w:sz="0" w:space="0" w:color="auto"/>
          </w:divBdr>
        </w:div>
        <w:div w:id="1898739196">
          <w:marLeft w:val="547"/>
          <w:marRight w:val="0"/>
          <w:marTop w:val="96"/>
          <w:marBottom w:val="0"/>
          <w:divBdr>
            <w:top w:val="none" w:sz="0" w:space="0" w:color="auto"/>
            <w:left w:val="none" w:sz="0" w:space="0" w:color="auto"/>
            <w:bottom w:val="none" w:sz="0" w:space="0" w:color="auto"/>
            <w:right w:val="none" w:sz="0" w:space="0" w:color="auto"/>
          </w:divBdr>
        </w:div>
        <w:div w:id="221404315">
          <w:marLeft w:val="547"/>
          <w:marRight w:val="0"/>
          <w:marTop w:val="96"/>
          <w:marBottom w:val="0"/>
          <w:divBdr>
            <w:top w:val="none" w:sz="0" w:space="0" w:color="auto"/>
            <w:left w:val="none" w:sz="0" w:space="0" w:color="auto"/>
            <w:bottom w:val="none" w:sz="0" w:space="0" w:color="auto"/>
            <w:right w:val="none" w:sz="0" w:space="0" w:color="auto"/>
          </w:divBdr>
        </w:div>
        <w:div w:id="264113845">
          <w:marLeft w:val="547"/>
          <w:marRight w:val="0"/>
          <w:marTop w:val="96"/>
          <w:marBottom w:val="0"/>
          <w:divBdr>
            <w:top w:val="none" w:sz="0" w:space="0" w:color="auto"/>
            <w:left w:val="none" w:sz="0" w:space="0" w:color="auto"/>
            <w:bottom w:val="none" w:sz="0" w:space="0" w:color="auto"/>
            <w:right w:val="none" w:sz="0" w:space="0" w:color="auto"/>
          </w:divBdr>
        </w:div>
        <w:div w:id="1673990711">
          <w:marLeft w:val="547"/>
          <w:marRight w:val="0"/>
          <w:marTop w:val="96"/>
          <w:marBottom w:val="0"/>
          <w:divBdr>
            <w:top w:val="none" w:sz="0" w:space="0" w:color="auto"/>
            <w:left w:val="none" w:sz="0" w:space="0" w:color="auto"/>
            <w:bottom w:val="none" w:sz="0" w:space="0" w:color="auto"/>
            <w:right w:val="none" w:sz="0" w:space="0" w:color="auto"/>
          </w:divBdr>
        </w:div>
        <w:div w:id="259144263">
          <w:marLeft w:val="547"/>
          <w:marRight w:val="0"/>
          <w:marTop w:val="96"/>
          <w:marBottom w:val="0"/>
          <w:divBdr>
            <w:top w:val="none" w:sz="0" w:space="0" w:color="auto"/>
            <w:left w:val="none" w:sz="0" w:space="0" w:color="auto"/>
            <w:bottom w:val="none" w:sz="0" w:space="0" w:color="auto"/>
            <w:right w:val="none" w:sz="0" w:space="0" w:color="auto"/>
          </w:divBdr>
        </w:div>
        <w:div w:id="1313560361">
          <w:marLeft w:val="547"/>
          <w:marRight w:val="0"/>
          <w:marTop w:val="96"/>
          <w:marBottom w:val="0"/>
          <w:divBdr>
            <w:top w:val="none" w:sz="0" w:space="0" w:color="auto"/>
            <w:left w:val="none" w:sz="0" w:space="0" w:color="auto"/>
            <w:bottom w:val="none" w:sz="0" w:space="0" w:color="auto"/>
            <w:right w:val="none" w:sz="0" w:space="0" w:color="auto"/>
          </w:divBdr>
        </w:div>
        <w:div w:id="1410344934">
          <w:marLeft w:val="547"/>
          <w:marRight w:val="0"/>
          <w:marTop w:val="96"/>
          <w:marBottom w:val="0"/>
          <w:divBdr>
            <w:top w:val="none" w:sz="0" w:space="0" w:color="auto"/>
            <w:left w:val="none" w:sz="0" w:space="0" w:color="auto"/>
            <w:bottom w:val="none" w:sz="0" w:space="0" w:color="auto"/>
            <w:right w:val="none" w:sz="0" w:space="0" w:color="auto"/>
          </w:divBdr>
        </w:div>
        <w:div w:id="364909713">
          <w:marLeft w:val="547"/>
          <w:marRight w:val="0"/>
          <w:marTop w:val="96"/>
          <w:marBottom w:val="0"/>
          <w:divBdr>
            <w:top w:val="none" w:sz="0" w:space="0" w:color="auto"/>
            <w:left w:val="none" w:sz="0" w:space="0" w:color="auto"/>
            <w:bottom w:val="none" w:sz="0" w:space="0" w:color="auto"/>
            <w:right w:val="none" w:sz="0" w:space="0" w:color="auto"/>
          </w:divBdr>
        </w:div>
        <w:div w:id="1437216026">
          <w:marLeft w:val="547"/>
          <w:marRight w:val="0"/>
          <w:marTop w:val="96"/>
          <w:marBottom w:val="0"/>
          <w:divBdr>
            <w:top w:val="none" w:sz="0" w:space="0" w:color="auto"/>
            <w:left w:val="none" w:sz="0" w:space="0" w:color="auto"/>
            <w:bottom w:val="none" w:sz="0" w:space="0" w:color="auto"/>
            <w:right w:val="none" w:sz="0" w:space="0" w:color="auto"/>
          </w:divBdr>
        </w:div>
      </w:divsChild>
    </w:div>
    <w:div w:id="1445539165">
      <w:bodyDiv w:val="1"/>
      <w:marLeft w:val="0"/>
      <w:marRight w:val="0"/>
      <w:marTop w:val="0"/>
      <w:marBottom w:val="0"/>
      <w:divBdr>
        <w:top w:val="none" w:sz="0" w:space="0" w:color="auto"/>
        <w:left w:val="none" w:sz="0" w:space="0" w:color="auto"/>
        <w:bottom w:val="none" w:sz="0" w:space="0" w:color="auto"/>
        <w:right w:val="none" w:sz="0" w:space="0" w:color="auto"/>
      </w:divBdr>
    </w:div>
    <w:div w:id="2101288777">
      <w:bodyDiv w:val="1"/>
      <w:marLeft w:val="0"/>
      <w:marRight w:val="0"/>
      <w:marTop w:val="0"/>
      <w:marBottom w:val="0"/>
      <w:divBdr>
        <w:top w:val="none" w:sz="0" w:space="0" w:color="auto"/>
        <w:left w:val="none" w:sz="0" w:space="0" w:color="auto"/>
        <w:bottom w:val="none" w:sz="0" w:space="0" w:color="auto"/>
        <w:right w:val="none" w:sz="0" w:space="0" w:color="auto"/>
      </w:divBdr>
      <w:divsChild>
        <w:div w:id="2044362105">
          <w:marLeft w:val="0"/>
          <w:marRight w:val="0"/>
          <w:marTop w:val="0"/>
          <w:marBottom w:val="0"/>
          <w:divBdr>
            <w:top w:val="none" w:sz="0" w:space="0" w:color="auto"/>
            <w:left w:val="none" w:sz="0" w:space="0" w:color="auto"/>
            <w:bottom w:val="none" w:sz="0" w:space="0" w:color="auto"/>
            <w:right w:val="none" w:sz="0" w:space="0" w:color="auto"/>
          </w:divBdr>
        </w:div>
        <w:div w:id="673846360">
          <w:marLeft w:val="0"/>
          <w:marRight w:val="0"/>
          <w:marTop w:val="0"/>
          <w:marBottom w:val="0"/>
          <w:divBdr>
            <w:top w:val="none" w:sz="0" w:space="0" w:color="auto"/>
            <w:left w:val="none" w:sz="0" w:space="0" w:color="auto"/>
            <w:bottom w:val="none" w:sz="0" w:space="0" w:color="auto"/>
            <w:right w:val="none" w:sz="0" w:space="0" w:color="auto"/>
          </w:divBdr>
        </w:div>
        <w:div w:id="28378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2414</Words>
  <Characters>13765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Беляева</dc:creator>
  <cp:lastModifiedBy>Zam</cp:lastModifiedBy>
  <cp:revision>2</cp:revision>
  <cp:lastPrinted>2022-01-31T09:31:00Z</cp:lastPrinted>
  <dcterms:created xsi:type="dcterms:W3CDTF">2022-01-31T12:24:00Z</dcterms:created>
  <dcterms:modified xsi:type="dcterms:W3CDTF">2022-01-31T12:24:00Z</dcterms:modified>
</cp:coreProperties>
</file>